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72DDF51" w14:textId="0B4C1657" w:rsidR="00DC0B5C" w:rsidRDefault="00DC0B5C" w:rsidP="00DC0B5C">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6E2DA7" w:rsidRPr="00E6176D">
        <w:rPr>
          <w:rFonts w:ascii="Times New Roman" w:eastAsia="Times New Roman" w:hAnsi="Times New Roman" w:cs="Times New Roman"/>
          <w:b/>
          <w:bCs/>
          <w:kern w:val="32"/>
          <w:sz w:val="24"/>
          <w:szCs w:val="24"/>
          <w:lang w:eastAsia="x-none"/>
        </w:rPr>
        <w:t>ПОП-П</w:t>
      </w:r>
      <w:r w:rsidR="00C32269" w:rsidRPr="00E6176D">
        <w:rPr>
          <w:rFonts w:ascii="Times New Roman" w:eastAsia="Times New Roman" w:hAnsi="Times New Roman" w:cs="Times New Roman"/>
          <w:b/>
          <w:bCs/>
          <w:kern w:val="32"/>
          <w:sz w:val="24"/>
          <w:szCs w:val="24"/>
          <w:lang w:eastAsia="x-none"/>
        </w:rPr>
        <w:t xml:space="preserve"> по</w:t>
      </w:r>
      <w:bookmarkStart w:id="0" w:name="_Hlk147906861"/>
      <w:r w:rsidR="00C32269" w:rsidRPr="00E6176D">
        <w:rPr>
          <w:rFonts w:ascii="Times New Roman" w:eastAsia="Times New Roman" w:hAnsi="Times New Roman" w:cs="Times New Roman"/>
          <w:b/>
          <w:bCs/>
          <w:kern w:val="32"/>
          <w:sz w:val="24"/>
          <w:szCs w:val="24"/>
          <w:lang w:eastAsia="x-none"/>
        </w:rPr>
        <w:t xml:space="preserve"> </w:t>
      </w:r>
      <w:r w:rsidRPr="00E6176D">
        <w:rPr>
          <w:rFonts w:ascii="Times New Roman" w:eastAsia="Times New Roman" w:hAnsi="Times New Roman" w:cs="Times New Roman"/>
          <w:b/>
          <w:bCs/>
          <w:kern w:val="32"/>
          <w:sz w:val="24"/>
          <w:szCs w:val="24"/>
          <w:lang w:eastAsia="x-none"/>
        </w:rPr>
        <w:t xml:space="preserve">специальности </w:t>
      </w:r>
      <w:r w:rsidR="00C32269" w:rsidRPr="00E6176D">
        <w:rPr>
          <w:rFonts w:ascii="Times New Roman" w:eastAsia="Times New Roman" w:hAnsi="Times New Roman" w:cs="Times New Roman"/>
          <w:b/>
          <w:bCs/>
          <w:kern w:val="32"/>
          <w:sz w:val="24"/>
          <w:szCs w:val="24"/>
          <w:lang w:eastAsia="x-none"/>
        </w:rPr>
        <w:br/>
      </w:r>
      <w:bookmarkEnd w:id="0"/>
      <w:r w:rsidR="00E6176D" w:rsidRPr="00E6176D">
        <w:rPr>
          <w:rFonts w:ascii="Times New Roman" w:eastAsia="Times New Roman" w:hAnsi="Times New Roman" w:cs="Times New Roman"/>
          <w:b/>
          <w:bCs/>
          <w:kern w:val="32"/>
          <w:sz w:val="24"/>
          <w:szCs w:val="24"/>
          <w:lang w:eastAsia="x-none"/>
        </w:rPr>
        <w:t>31.02.01 Лечебное дело</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675A91E0"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E6176D">
        <w:rPr>
          <w:rFonts w:ascii="Times New Roman" w:hAnsi="Times New Roman" w:cs="Times New Roman"/>
          <w:b/>
          <w:bCs/>
          <w:sz w:val="24"/>
          <w:szCs w:val="24"/>
        </w:rPr>
        <w:t>04</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040CE177" w14:textId="387C33C8" w:rsidR="005B0532"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5B0532" w:rsidRPr="00565819">
        <w:rPr>
          <w:rFonts w:eastAsia="Times New Roman"/>
          <w:lang w:eastAsia="zh-CN"/>
        </w:rPr>
        <w:t>Общие положения</w:t>
      </w:r>
      <w:r w:rsidR="005B0532">
        <w:tab/>
      </w:r>
      <w:r w:rsidR="005B0532">
        <w:fldChar w:fldCharType="begin"/>
      </w:r>
      <w:r w:rsidR="005B0532">
        <w:instrText xml:space="preserve"> PAGEREF _Toc167911761 \h </w:instrText>
      </w:r>
      <w:r w:rsidR="005B0532">
        <w:fldChar w:fldCharType="separate"/>
      </w:r>
      <w:r w:rsidR="005B0532">
        <w:t>3</w:t>
      </w:r>
      <w:r w:rsidR="005B0532">
        <w:fldChar w:fldCharType="end"/>
      </w:r>
    </w:p>
    <w:p w14:paraId="7D324208" w14:textId="541D14AB" w:rsidR="005B0532" w:rsidRDefault="005B0532">
      <w:pPr>
        <w:pStyle w:val="14"/>
        <w:rPr>
          <w:rFonts w:asciiTheme="minorHAnsi" w:eastAsiaTheme="minorEastAsia" w:hAnsiTheme="minorHAnsi" w:cstheme="minorBidi"/>
          <w:b w:val="0"/>
          <w:bCs w:val="0"/>
          <w:lang w:eastAsia="ru-RU"/>
        </w:rPr>
      </w:pPr>
      <w:r w:rsidRPr="00565819">
        <w:rPr>
          <w:rFonts w:eastAsia="Times New Roman"/>
          <w:lang w:eastAsia="zh-CN"/>
        </w:rPr>
        <w:t>Примерные требования к проведению демонстрационного экзамена</w:t>
      </w:r>
      <w:r>
        <w:tab/>
      </w:r>
      <w:r>
        <w:fldChar w:fldCharType="begin"/>
      </w:r>
      <w:r>
        <w:instrText xml:space="preserve"> PAGEREF _Toc167911762 \h </w:instrText>
      </w:r>
      <w:r>
        <w:fldChar w:fldCharType="separate"/>
      </w:r>
      <w:r>
        <w:t>5</w:t>
      </w:r>
      <w:r>
        <w:fldChar w:fldCharType="end"/>
      </w:r>
    </w:p>
    <w:p w14:paraId="0C1C3443" w14:textId="60A6D487" w:rsidR="005B0532" w:rsidRDefault="005B0532">
      <w:pPr>
        <w:pStyle w:val="14"/>
        <w:rPr>
          <w:rFonts w:asciiTheme="minorHAnsi" w:eastAsiaTheme="minorEastAsia" w:hAnsiTheme="minorHAnsi" w:cstheme="minorBidi"/>
          <w:b w:val="0"/>
          <w:bCs w:val="0"/>
          <w:lang w:eastAsia="ru-RU"/>
        </w:rPr>
      </w:pPr>
      <w:r w:rsidRPr="00565819">
        <w:rPr>
          <w:rFonts w:eastAsia="Times New Roman"/>
          <w:lang w:eastAsia="zh-CN"/>
        </w:rPr>
        <w:t>Примерные требования к проведению государственного экзамена</w:t>
      </w:r>
      <w:r>
        <w:tab/>
      </w:r>
      <w:r>
        <w:fldChar w:fldCharType="begin"/>
      </w:r>
      <w:r>
        <w:instrText xml:space="preserve"> PAGEREF _Toc167911763 \h </w:instrText>
      </w:r>
      <w:r>
        <w:fldChar w:fldCharType="separate"/>
      </w:r>
      <w:r>
        <w:t>6</w:t>
      </w:r>
      <w:r>
        <w:fldChar w:fldCharType="end"/>
      </w:r>
    </w:p>
    <w:p w14:paraId="15DE3453" w14:textId="62E9965E"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67911761"/>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66CB2C96" w:rsidR="00E351CC" w:rsidRDefault="00E351CC" w:rsidP="001E637C">
      <w:pPr>
        <w:pStyle w:val="af4"/>
        <w:spacing w:before="0" w:after="0" w:line="276" w:lineRule="auto"/>
        <w:ind w:firstLine="709"/>
      </w:pPr>
      <w:r>
        <w:t>Примерная программа государственной итоговой аттестации (далее – примерная программа ГИА) выпускников по</w:t>
      </w:r>
      <w:r w:rsidR="00E6176D">
        <w:t xml:space="preserve"> </w:t>
      </w:r>
      <w:r w:rsidRPr="00E6176D">
        <w:t xml:space="preserve">специальности </w:t>
      </w:r>
      <w:r w:rsidR="00E6176D" w:rsidRPr="00E6176D">
        <w:t>31.02.01 Лечебное дело</w:t>
      </w:r>
      <w:r w:rsidRPr="00E6176D">
        <w:t xml:space="preserve"> </w:t>
      </w:r>
      <w:r>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15784E">
        <w:rPr>
          <w:bCs/>
          <w:szCs w:val="24"/>
        </w:rPr>
        <w:t>Приказ</w:t>
      </w:r>
      <w:r>
        <w:rPr>
          <w:bCs/>
          <w:szCs w:val="24"/>
        </w:rPr>
        <w:t>ом</w:t>
      </w:r>
      <w:r w:rsidRPr="0015784E">
        <w:rPr>
          <w:bCs/>
          <w:szCs w:val="24"/>
        </w:rPr>
        <w:t xml:space="preserve"> Минпросвещения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3"/>
      <w:r>
        <w:t xml:space="preserve">ФГОС СПО по </w:t>
      </w:r>
      <w:r w:rsidR="00E6176D" w:rsidRPr="00E6176D">
        <w:t>специальности 31.02.01 Лечебное дело</w:t>
      </w:r>
      <w:r>
        <w:t>, и определяет совокупность требований к е</w:t>
      </w:r>
      <w:r w:rsidR="006E2DA7">
        <w:t>е</w:t>
      </w:r>
      <w:r>
        <w:t xml:space="preserve"> организации и проведению.</w:t>
      </w:r>
    </w:p>
    <w:p w14:paraId="72343A06" w14:textId="3F9F1095"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w:t>
      </w:r>
      <w:r w:rsidR="00E6176D" w:rsidRPr="00E6176D">
        <w:t>специальности 31.02.01 Лечебное дело</w:t>
      </w:r>
      <w:r w:rsidRPr="00E351CC">
        <w:rPr>
          <w:color w:val="0070C0"/>
        </w:rPr>
        <w:t xml:space="preserve"> </w:t>
      </w:r>
      <w:r w:rsidR="00580A60" w:rsidRPr="00E6176D">
        <w:t xml:space="preserve">соответствующим требованиям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f4"/>
        <w:spacing w:before="0" w:after="0" w:line="276" w:lineRule="auto"/>
        <w:ind w:firstLine="709"/>
      </w:pPr>
      <w:r>
        <w:t>Задачи государственной итоговой аттестации:</w:t>
      </w:r>
    </w:p>
    <w:p w14:paraId="7DAFC75A" w14:textId="57E70514"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f4"/>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3934F56A" w:rsidR="001E637C" w:rsidRPr="00E6176D" w:rsidRDefault="001E637C" w:rsidP="001E637C">
      <w:pPr>
        <w:pStyle w:val="af4"/>
        <w:spacing w:before="0" w:after="0" w:line="276" w:lineRule="auto"/>
        <w:ind w:firstLine="709"/>
      </w:pPr>
      <w:r w:rsidRPr="00E6176D">
        <w:t xml:space="preserve">По результатам ГИА выпускнику по </w:t>
      </w:r>
      <w:r w:rsidR="00E6176D" w:rsidRPr="00E6176D">
        <w:t xml:space="preserve">специальности 31.02.01 Лечебное дело </w:t>
      </w:r>
      <w:r w:rsidRPr="00E6176D">
        <w:t xml:space="preserve">присваивается квалификация: </w:t>
      </w:r>
      <w:r w:rsidR="00E6176D" w:rsidRPr="00E6176D">
        <w:t>фельдшер</w:t>
      </w:r>
      <w:r w:rsidRPr="00E6176D">
        <w:t>.</w:t>
      </w:r>
    </w:p>
    <w:p w14:paraId="2A45287B" w14:textId="5A80F997" w:rsidR="001E637C" w:rsidRPr="00E6176D" w:rsidRDefault="00E351CC" w:rsidP="001E637C">
      <w:pPr>
        <w:pStyle w:val="af4"/>
        <w:spacing w:before="0" w:after="0" w:line="276" w:lineRule="auto"/>
        <w:ind w:firstLine="709"/>
      </w:pPr>
      <w:r w:rsidRPr="00E6176D">
        <w:t xml:space="preserve">Примерная программа ГИА является частью основной </w:t>
      </w:r>
      <w:r w:rsidR="006E2DA7" w:rsidRPr="00E6176D">
        <w:t>ПОП-П</w:t>
      </w:r>
      <w:r w:rsidRPr="00E6176D">
        <w:t xml:space="preserve"> по программе подготовки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E6176D">
        <w:t>специальности</w:t>
      </w:r>
      <w:r w:rsidRPr="00E6176D">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C07FB3" w:rsidRPr="00C07FB3"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09FB1F24" w:rsidR="00C07FB3" w:rsidRPr="00C07FB3" w:rsidRDefault="00E6176D" w:rsidP="00E6774A">
            <w:pPr>
              <w:ind w:left="49" w:right="51"/>
              <w:rPr>
                <w:rFonts w:ascii="Times New Roman" w:hAnsi="Times New Roman" w:cs="Times New Roman"/>
                <w:i/>
                <w:iCs/>
                <w:color w:val="000000"/>
                <w:sz w:val="24"/>
                <w:szCs w:val="24"/>
              </w:rPr>
            </w:pPr>
            <w:r w:rsidRPr="00F87D60">
              <w:rPr>
                <w:rFonts w:ascii="Times New Roman" w:eastAsia="Times New Roman" w:hAnsi="Times New Roman" w:cs="Times New Roman"/>
                <w:bCs/>
                <w:sz w:val="24"/>
                <w:szCs w:val="24"/>
              </w:rPr>
              <w:t>ВД 1</w:t>
            </w:r>
            <w:r w:rsidRPr="00863E91">
              <w:rPr>
                <w:rFonts w:ascii="Times New Roman" w:hAnsi="Times New Roman" w:cs="Times New Roman"/>
                <w:sz w:val="24"/>
                <w:szCs w:val="24"/>
              </w:rPr>
              <w:t xml:space="preserve"> Осуществление профессионального ухода за пациентами</w:t>
            </w:r>
          </w:p>
        </w:tc>
        <w:tc>
          <w:tcPr>
            <w:tcW w:w="4492" w:type="dxa"/>
            <w:tcBorders>
              <w:top w:val="single" w:sz="4" w:space="0" w:color="000000"/>
              <w:left w:val="single" w:sz="4" w:space="0" w:color="000000"/>
              <w:bottom w:val="single" w:sz="4" w:space="0" w:color="000000"/>
              <w:right w:val="single" w:sz="4" w:space="0" w:color="000000"/>
            </w:tcBorders>
          </w:tcPr>
          <w:p w14:paraId="09F95399" w14:textId="5C4A705D" w:rsidR="00C07FB3" w:rsidRPr="00C07FB3" w:rsidRDefault="00C07FB3" w:rsidP="00E6774A">
            <w:pPr>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01.</w:t>
            </w:r>
            <w:r w:rsidR="00E6176D" w:rsidRPr="00863E91">
              <w:rPr>
                <w:rFonts w:ascii="Times New Roman" w:hAnsi="Times New Roman" w:cs="Times New Roman"/>
                <w:sz w:val="24"/>
                <w:szCs w:val="24"/>
              </w:rPr>
              <w:t xml:space="preserve"> Осуществление профессионального ухода за пациентами</w:t>
            </w:r>
            <w:r w:rsidR="00E6176D" w:rsidRPr="00C07FB3">
              <w:rPr>
                <w:rFonts w:ascii="Times New Roman" w:hAnsi="Times New Roman" w:cs="Times New Roman"/>
                <w:i/>
                <w:iCs/>
                <w:color w:val="000000"/>
                <w:sz w:val="24"/>
                <w:szCs w:val="24"/>
              </w:rPr>
              <w:t xml:space="preserve"> </w:t>
            </w:r>
          </w:p>
        </w:tc>
      </w:tr>
      <w:tr w:rsidR="00C07FB3" w:rsidRPr="00C07FB3"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210E8D93" w:rsidR="00C07FB3" w:rsidRPr="00C07FB3" w:rsidRDefault="00E6176D" w:rsidP="00E6774A">
            <w:pPr>
              <w:ind w:left="49" w:right="51"/>
              <w:rPr>
                <w:rFonts w:ascii="Times New Roman" w:hAnsi="Times New Roman" w:cs="Times New Roman"/>
                <w:color w:val="000000"/>
                <w:sz w:val="24"/>
                <w:szCs w:val="24"/>
              </w:rPr>
            </w:pPr>
            <w:r>
              <w:rPr>
                <w:rFonts w:ascii="Times New Roman" w:eastAsia="Times New Roman" w:hAnsi="Times New Roman" w:cs="Times New Roman"/>
                <w:bCs/>
                <w:sz w:val="24"/>
                <w:szCs w:val="24"/>
              </w:rPr>
              <w:t xml:space="preserve">ВД 2 </w:t>
            </w:r>
            <w:r w:rsidRPr="00863E91">
              <w:rPr>
                <w:rFonts w:ascii="Times New Roman" w:hAnsi="Times New Roman" w:cs="Times New Roman"/>
                <w:sz w:val="24"/>
                <w:szCs w:val="24"/>
              </w:rPr>
              <w:t>Осуществление лечебно-диагностической деятельности</w:t>
            </w:r>
          </w:p>
        </w:tc>
        <w:tc>
          <w:tcPr>
            <w:tcW w:w="4492" w:type="dxa"/>
            <w:tcBorders>
              <w:top w:val="single" w:sz="4" w:space="0" w:color="000000"/>
              <w:left w:val="single" w:sz="4" w:space="0" w:color="000000"/>
              <w:bottom w:val="single" w:sz="4" w:space="0" w:color="000000"/>
              <w:right w:val="single" w:sz="4" w:space="0" w:color="000000"/>
            </w:tcBorders>
          </w:tcPr>
          <w:p w14:paraId="0514B28A" w14:textId="7E31728C" w:rsidR="00C07FB3" w:rsidRPr="00C07FB3" w:rsidRDefault="00553016" w:rsidP="00E6774A">
            <w:pPr>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Pr>
                <w:rFonts w:ascii="Times New Roman" w:hAnsi="Times New Roman" w:cs="Times New Roman"/>
                <w:color w:val="000000"/>
                <w:sz w:val="24"/>
                <w:szCs w:val="24"/>
              </w:rPr>
              <w:t xml:space="preserve">2. </w:t>
            </w:r>
            <w:r w:rsidRPr="00863E91">
              <w:rPr>
                <w:rFonts w:ascii="Times New Roman" w:hAnsi="Times New Roman" w:cs="Times New Roman"/>
                <w:sz w:val="24"/>
                <w:szCs w:val="24"/>
              </w:rPr>
              <w:t>Осуществление лечебно-диагностической деятельности</w:t>
            </w:r>
          </w:p>
        </w:tc>
      </w:tr>
      <w:tr w:rsidR="00C07FB3" w:rsidRPr="00C07FB3" w14:paraId="538A6448"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20B07EF8" w:rsidR="00C07FB3" w:rsidRPr="00C07FB3" w:rsidRDefault="00E6176D" w:rsidP="00E6774A">
            <w:pPr>
              <w:snapToGrid w:val="0"/>
              <w:ind w:left="49" w:right="51"/>
              <w:rPr>
                <w:rFonts w:ascii="Times New Roman" w:hAnsi="Times New Roman" w:cs="Times New Roman"/>
                <w:color w:val="000000"/>
                <w:sz w:val="24"/>
                <w:szCs w:val="24"/>
              </w:rPr>
            </w:pPr>
            <w:r>
              <w:rPr>
                <w:rFonts w:ascii="Times New Roman" w:eastAsia="Times New Roman" w:hAnsi="Times New Roman" w:cs="Times New Roman"/>
                <w:bCs/>
                <w:sz w:val="24"/>
                <w:szCs w:val="24"/>
              </w:rPr>
              <w:t>ВД 3</w:t>
            </w:r>
            <w:r w:rsidRPr="00863E91">
              <w:rPr>
                <w:rFonts w:ascii="Times New Roman" w:hAnsi="Times New Roman" w:cs="Times New Roman"/>
                <w:sz w:val="24"/>
                <w:szCs w:val="24"/>
              </w:rPr>
              <w:t xml:space="preserve"> Осуществление медицинской реабилитации и </w:t>
            </w:r>
            <w:proofErr w:type="spellStart"/>
            <w:r w:rsidRPr="00863E91">
              <w:rPr>
                <w:rFonts w:ascii="Times New Roman" w:hAnsi="Times New Roman" w:cs="Times New Roman"/>
                <w:sz w:val="24"/>
                <w:szCs w:val="24"/>
              </w:rPr>
              <w:t>абилитации</w:t>
            </w:r>
            <w:proofErr w:type="spellEnd"/>
          </w:p>
        </w:tc>
        <w:tc>
          <w:tcPr>
            <w:tcW w:w="4492" w:type="dxa"/>
            <w:tcBorders>
              <w:top w:val="single" w:sz="4" w:space="0" w:color="000000"/>
              <w:left w:val="single" w:sz="4" w:space="0" w:color="000000"/>
              <w:bottom w:val="single" w:sz="4" w:space="0" w:color="000000"/>
              <w:right w:val="single" w:sz="4" w:space="0" w:color="000000"/>
            </w:tcBorders>
          </w:tcPr>
          <w:p w14:paraId="164E43C4" w14:textId="19CEB22D" w:rsidR="00C07FB3" w:rsidRPr="00C07FB3" w:rsidRDefault="00553016" w:rsidP="00E6774A">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Pr>
                <w:rFonts w:ascii="Times New Roman" w:hAnsi="Times New Roman" w:cs="Times New Roman"/>
                <w:color w:val="000000"/>
                <w:sz w:val="24"/>
                <w:szCs w:val="24"/>
              </w:rPr>
              <w:t>3</w:t>
            </w:r>
            <w:r w:rsidRPr="00C07FB3">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863E91">
              <w:rPr>
                <w:rFonts w:ascii="Times New Roman" w:hAnsi="Times New Roman" w:cs="Times New Roman"/>
                <w:sz w:val="24"/>
                <w:szCs w:val="24"/>
              </w:rPr>
              <w:t xml:space="preserve">Осуществление медицинской реабилитации и </w:t>
            </w:r>
            <w:proofErr w:type="spellStart"/>
            <w:r w:rsidRPr="00863E91">
              <w:rPr>
                <w:rFonts w:ascii="Times New Roman" w:hAnsi="Times New Roman" w:cs="Times New Roman"/>
                <w:sz w:val="24"/>
                <w:szCs w:val="24"/>
              </w:rPr>
              <w:t>абилитации</w:t>
            </w:r>
            <w:proofErr w:type="spellEnd"/>
          </w:p>
        </w:tc>
      </w:tr>
      <w:tr w:rsidR="00C07FB3" w:rsidRPr="00C07FB3" w14:paraId="6F64AD79"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F361331" w14:textId="5FFD21C7" w:rsidR="00C07FB3" w:rsidRPr="00E6176D" w:rsidRDefault="00E6176D" w:rsidP="00E6176D">
            <w:pPr>
              <w:widowControl w:val="0"/>
              <w:spacing w:line="276" w:lineRule="auto"/>
              <w:rPr>
                <w:rFonts w:ascii="Times New Roman" w:hAnsi="Times New Roman" w:cs="Times New Roman"/>
                <w:sz w:val="24"/>
                <w:szCs w:val="24"/>
              </w:rPr>
            </w:pPr>
            <w:r>
              <w:rPr>
                <w:rFonts w:ascii="Times New Roman" w:hAnsi="Times New Roman" w:cs="Times New Roman"/>
                <w:sz w:val="24"/>
                <w:szCs w:val="24"/>
              </w:rPr>
              <w:t xml:space="preserve">ВД 4 </w:t>
            </w:r>
            <w:r w:rsidRPr="00863E91">
              <w:rPr>
                <w:rFonts w:ascii="Times New Roman" w:hAnsi="Times New Roman" w:cs="Times New Roman"/>
                <w:sz w:val="24"/>
                <w:szCs w:val="24"/>
              </w:rPr>
              <w:t>Осуществление профилактической деятельности</w:t>
            </w:r>
          </w:p>
        </w:tc>
        <w:tc>
          <w:tcPr>
            <w:tcW w:w="4492" w:type="dxa"/>
            <w:tcBorders>
              <w:top w:val="single" w:sz="4" w:space="0" w:color="000000"/>
              <w:left w:val="single" w:sz="4" w:space="0" w:color="000000"/>
              <w:bottom w:val="single" w:sz="4" w:space="0" w:color="000000"/>
              <w:right w:val="single" w:sz="4" w:space="0" w:color="000000"/>
            </w:tcBorders>
          </w:tcPr>
          <w:p w14:paraId="588B345D" w14:textId="683608E1" w:rsidR="00C07FB3" w:rsidRPr="00C07FB3" w:rsidRDefault="00553016" w:rsidP="00E6774A">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Pr>
                <w:rFonts w:ascii="Times New Roman" w:hAnsi="Times New Roman" w:cs="Times New Roman"/>
                <w:color w:val="000000"/>
                <w:sz w:val="24"/>
                <w:szCs w:val="24"/>
              </w:rPr>
              <w:t>4</w:t>
            </w:r>
            <w:r w:rsidRPr="00C07FB3">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863E91">
              <w:rPr>
                <w:rFonts w:ascii="Times New Roman" w:hAnsi="Times New Roman" w:cs="Times New Roman"/>
                <w:sz w:val="24"/>
                <w:szCs w:val="24"/>
              </w:rPr>
              <w:t>Осуществление профилактической деятельности</w:t>
            </w:r>
          </w:p>
        </w:tc>
      </w:tr>
      <w:tr w:rsidR="00C07FB3" w:rsidRPr="00C07FB3" w14:paraId="3F10FF52"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045FE50F" w14:textId="2DDA27A7" w:rsidR="00C07FB3" w:rsidRPr="00E6176D" w:rsidRDefault="00E6176D" w:rsidP="00E6176D">
            <w:pPr>
              <w:widowControl w:val="0"/>
              <w:spacing w:line="276" w:lineRule="auto"/>
              <w:rPr>
                <w:rFonts w:ascii="Times New Roman" w:hAnsi="Times New Roman" w:cs="Times New Roman"/>
                <w:sz w:val="24"/>
                <w:szCs w:val="24"/>
              </w:rPr>
            </w:pPr>
            <w:r>
              <w:rPr>
                <w:rFonts w:ascii="Times New Roman" w:hAnsi="Times New Roman" w:cs="Times New Roman"/>
                <w:sz w:val="24"/>
                <w:szCs w:val="24"/>
              </w:rPr>
              <w:t xml:space="preserve">ВД 5 </w:t>
            </w:r>
            <w:r w:rsidRPr="00863E91">
              <w:rPr>
                <w:rFonts w:ascii="Times New Roman" w:hAnsi="Times New Roman" w:cs="Times New Roman"/>
                <w:sz w:val="24"/>
                <w:szCs w:val="24"/>
              </w:rPr>
              <w:t xml:space="preserve">Оказание скорой медицинской помощи в экстренной и неотложной формах, в том числе </w:t>
            </w:r>
            <w:r w:rsidRPr="00863E91">
              <w:rPr>
                <w:rFonts w:ascii="Times New Roman" w:hAnsi="Times New Roman" w:cs="Times New Roman"/>
                <w:sz w:val="24"/>
                <w:szCs w:val="24"/>
              </w:rPr>
              <w:lastRenderedPageBreak/>
              <w:t>вне медицинской организации</w:t>
            </w:r>
          </w:p>
        </w:tc>
        <w:tc>
          <w:tcPr>
            <w:tcW w:w="4492" w:type="dxa"/>
            <w:tcBorders>
              <w:top w:val="single" w:sz="4" w:space="0" w:color="000000"/>
              <w:left w:val="single" w:sz="4" w:space="0" w:color="000000"/>
              <w:bottom w:val="single" w:sz="4" w:space="0" w:color="000000"/>
              <w:right w:val="single" w:sz="4" w:space="0" w:color="000000"/>
            </w:tcBorders>
          </w:tcPr>
          <w:p w14:paraId="6DE32BB7" w14:textId="167BBC99" w:rsidR="00C07FB3" w:rsidRPr="00C07FB3" w:rsidRDefault="00553016" w:rsidP="00E6774A">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lastRenderedPageBreak/>
              <w:t>ПМ 0</w:t>
            </w:r>
            <w:r>
              <w:rPr>
                <w:rFonts w:ascii="Times New Roman" w:hAnsi="Times New Roman" w:cs="Times New Roman"/>
                <w:color w:val="000000"/>
                <w:sz w:val="24"/>
                <w:szCs w:val="24"/>
              </w:rPr>
              <w:t>5</w:t>
            </w:r>
            <w:r w:rsidRPr="00C07FB3">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863E91">
              <w:rPr>
                <w:rFonts w:ascii="Times New Roman" w:hAnsi="Times New Roman" w:cs="Times New Roman"/>
                <w:sz w:val="24"/>
                <w:szCs w:val="24"/>
              </w:rPr>
              <w:t xml:space="preserve">Оказание скорой медицинской помощи в экстренной и неотложной </w:t>
            </w:r>
            <w:r w:rsidRPr="00863E91">
              <w:rPr>
                <w:rFonts w:ascii="Times New Roman" w:hAnsi="Times New Roman" w:cs="Times New Roman"/>
                <w:sz w:val="24"/>
                <w:szCs w:val="24"/>
              </w:rPr>
              <w:lastRenderedPageBreak/>
              <w:t>формах, в том числе вне медицинской организации</w:t>
            </w:r>
          </w:p>
        </w:tc>
      </w:tr>
      <w:tr w:rsidR="00C07FB3" w:rsidRPr="00C07FB3" w14:paraId="743D5057" w14:textId="77777777" w:rsidTr="00CB36E4">
        <w:trPr>
          <w:trHeight w:val="221"/>
        </w:trPr>
        <w:tc>
          <w:tcPr>
            <w:tcW w:w="4932" w:type="dxa"/>
            <w:tcBorders>
              <w:top w:val="single" w:sz="4" w:space="0" w:color="000000"/>
              <w:left w:val="single" w:sz="4" w:space="0" w:color="000000"/>
              <w:bottom w:val="single" w:sz="4" w:space="0" w:color="auto"/>
              <w:right w:val="single" w:sz="4" w:space="0" w:color="000000"/>
            </w:tcBorders>
          </w:tcPr>
          <w:p w14:paraId="0A1FBFBD" w14:textId="3E6FF4D3" w:rsidR="00C07FB3" w:rsidRPr="00E6176D" w:rsidRDefault="00E6176D" w:rsidP="00E6176D">
            <w:pPr>
              <w:widowControl w:val="0"/>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ВД 6 </w:t>
            </w:r>
            <w:r w:rsidRPr="00863E91">
              <w:rPr>
                <w:rFonts w:ascii="Times New Roman" w:hAnsi="Times New Roman" w:cs="Times New Roman"/>
                <w:sz w:val="24"/>
                <w:szCs w:val="24"/>
              </w:rPr>
              <w:t>Осуществление организационно-аналитической деятельности</w:t>
            </w:r>
          </w:p>
        </w:tc>
        <w:tc>
          <w:tcPr>
            <w:tcW w:w="4492" w:type="dxa"/>
            <w:tcBorders>
              <w:top w:val="single" w:sz="4" w:space="0" w:color="000000"/>
              <w:left w:val="single" w:sz="4" w:space="0" w:color="000000"/>
              <w:bottom w:val="single" w:sz="4" w:space="0" w:color="auto"/>
              <w:right w:val="single" w:sz="4" w:space="0" w:color="000000"/>
            </w:tcBorders>
          </w:tcPr>
          <w:p w14:paraId="7F0B6C0E" w14:textId="0F047FEC" w:rsidR="00C07FB3" w:rsidRPr="00C07FB3" w:rsidRDefault="00553016" w:rsidP="00E6774A">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Pr>
                <w:rFonts w:ascii="Times New Roman" w:hAnsi="Times New Roman" w:cs="Times New Roman"/>
                <w:color w:val="000000"/>
                <w:sz w:val="24"/>
                <w:szCs w:val="24"/>
              </w:rPr>
              <w:t>6</w:t>
            </w:r>
            <w:r w:rsidRPr="00C07FB3">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863E91">
              <w:rPr>
                <w:rFonts w:ascii="Times New Roman" w:hAnsi="Times New Roman" w:cs="Times New Roman"/>
                <w:sz w:val="24"/>
                <w:szCs w:val="24"/>
              </w:rPr>
              <w:t>Осуществление организационно-аналитической деятельности</w:t>
            </w:r>
          </w:p>
        </w:tc>
      </w:tr>
      <w:tr w:rsidR="006E2DA7" w:rsidRPr="00C07FB3" w14:paraId="1F6AF8F0" w14:textId="77777777" w:rsidTr="008C301B">
        <w:trPr>
          <w:trHeight w:val="221"/>
        </w:trPr>
        <w:tc>
          <w:tcPr>
            <w:tcW w:w="9424" w:type="dxa"/>
            <w:gridSpan w:val="2"/>
            <w:tcBorders>
              <w:top w:val="single" w:sz="4" w:space="0" w:color="auto"/>
              <w:left w:val="single" w:sz="4" w:space="0" w:color="auto"/>
              <w:bottom w:val="single" w:sz="4" w:space="0" w:color="auto"/>
              <w:right w:val="single" w:sz="4" w:space="0" w:color="auto"/>
            </w:tcBorders>
          </w:tcPr>
          <w:p w14:paraId="394B78ED" w14:textId="2BC3C35B" w:rsidR="006E2DA7" w:rsidRPr="00C07FB3" w:rsidRDefault="006E2DA7" w:rsidP="006E2DA7">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По </w:t>
            </w:r>
            <w:r w:rsidRPr="00BC58DA">
              <w:rPr>
                <w:rFonts w:ascii="Times New Roman" w:hAnsi="Times New Roman" w:cs="Times New Roman"/>
                <w:b/>
                <w:color w:val="000000"/>
                <w:sz w:val="24"/>
                <w:szCs w:val="24"/>
              </w:rPr>
              <w:t xml:space="preserve">запросу </w:t>
            </w:r>
            <w:r w:rsidR="000751ED" w:rsidRPr="00BC58DA">
              <w:rPr>
                <w:rFonts w:ascii="Times New Roman" w:hAnsi="Times New Roman" w:cs="Times New Roman"/>
                <w:b/>
                <w:color w:val="000000"/>
                <w:sz w:val="24"/>
                <w:szCs w:val="24"/>
              </w:rPr>
              <w:t>отрасли</w:t>
            </w:r>
            <w:r>
              <w:rPr>
                <w:rFonts w:ascii="Times New Roman" w:hAnsi="Times New Roman" w:cs="Times New Roman"/>
                <w:b/>
                <w:color w:val="000000"/>
                <w:sz w:val="24"/>
                <w:szCs w:val="24"/>
              </w:rPr>
              <w:t xml:space="preserve"> (при наличии)</w:t>
            </w:r>
          </w:p>
        </w:tc>
      </w:tr>
      <w:tr w:rsidR="006E2DA7" w:rsidRPr="00C07FB3" w14:paraId="69185886"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7C241165" w14:textId="695B6DBF" w:rsidR="006E2DA7" w:rsidRPr="00C07FB3" w:rsidRDefault="006E2DA7" w:rsidP="006E2DA7">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ВД</w:t>
            </w:r>
          </w:p>
        </w:tc>
        <w:tc>
          <w:tcPr>
            <w:tcW w:w="4492" w:type="dxa"/>
            <w:tcBorders>
              <w:top w:val="single" w:sz="4" w:space="0" w:color="auto"/>
              <w:left w:val="single" w:sz="4" w:space="0" w:color="auto"/>
              <w:bottom w:val="single" w:sz="4" w:space="0" w:color="auto"/>
              <w:right w:val="single" w:sz="4" w:space="0" w:color="auto"/>
            </w:tcBorders>
          </w:tcPr>
          <w:p w14:paraId="0EBC4E66" w14:textId="2E43D6E3" w:rsidR="006E2DA7" w:rsidRPr="00C07FB3" w:rsidRDefault="006E2DA7" w:rsidP="006E2DA7">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ПМ</w:t>
            </w:r>
          </w:p>
        </w:tc>
      </w:tr>
    </w:tbl>
    <w:p w14:paraId="2E15C9B9" w14:textId="29C470FD"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4FEE30DA" w14:textId="77777777" w:rsidR="00883DCE" w:rsidRPr="008C4F91" w:rsidRDefault="00883DCE" w:rsidP="00883DC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7FD4F10F" w14:textId="77777777" w:rsidR="00883DCE" w:rsidRDefault="00883DCE" w:rsidP="00883DCE">
      <w:pPr>
        <w:spacing w:after="120"/>
        <w:jc w:val="center"/>
        <w:rPr>
          <w:rFonts w:ascii="Times New Roman" w:hAnsi="Times New Roman"/>
          <w:b/>
          <w:sz w:val="24"/>
          <w:szCs w:val="24"/>
        </w:rPr>
      </w:pPr>
      <w:r>
        <w:rPr>
          <w:rFonts w:ascii="Times New Roman" w:hAnsi="Times New Roman"/>
          <w:b/>
          <w:sz w:val="24"/>
          <w:szCs w:val="24"/>
        </w:rPr>
        <w:t>Перечень результатов, демонстрируемых выпускником</w:t>
      </w:r>
    </w:p>
    <w:p w14:paraId="2730D2CC" w14:textId="77777777" w:rsidR="00883DCE" w:rsidRDefault="00883DCE" w:rsidP="00883DCE">
      <w:pPr>
        <w:spacing w:after="120"/>
        <w:jc w:val="center"/>
        <w:rPr>
          <w:rFonts w:ascii="Times New Roman" w:hAnsi="Times New Roman"/>
          <w:b/>
          <w:sz w:val="24"/>
          <w:szCs w:val="24"/>
        </w:rPr>
      </w:pPr>
    </w:p>
    <w:tbl>
      <w:tblPr>
        <w:tblW w:w="5000" w:type="pct"/>
        <w:tblInd w:w="10" w:type="dxa"/>
        <w:tblLayout w:type="fixed"/>
        <w:tblCellMar>
          <w:left w:w="5" w:type="dxa"/>
          <w:right w:w="5" w:type="dxa"/>
        </w:tblCellMar>
        <w:tblLook w:val="0000" w:firstRow="0" w:lastRow="0" w:firstColumn="0" w:lastColumn="0" w:noHBand="0" w:noVBand="0"/>
      </w:tblPr>
      <w:tblGrid>
        <w:gridCol w:w="3529"/>
        <w:gridCol w:w="6100"/>
      </w:tblGrid>
      <w:tr w:rsidR="00883DCE" w:rsidRPr="00692697" w14:paraId="3860CD61" w14:textId="77777777" w:rsidTr="001B1597">
        <w:trPr>
          <w:trHeight w:val="472"/>
        </w:trPr>
        <w:tc>
          <w:tcPr>
            <w:tcW w:w="3529" w:type="dxa"/>
            <w:tcBorders>
              <w:top w:val="single" w:sz="4" w:space="0" w:color="000000"/>
              <w:left w:val="single" w:sz="4" w:space="0" w:color="000000"/>
              <w:bottom w:val="single" w:sz="4" w:space="0" w:color="000000"/>
              <w:right w:val="single" w:sz="4" w:space="0" w:color="000000"/>
            </w:tcBorders>
          </w:tcPr>
          <w:p w14:paraId="1713A9D0" w14:textId="77777777" w:rsidR="00883DCE" w:rsidRPr="00692697" w:rsidRDefault="00883DCE" w:rsidP="001B1597">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100" w:type="dxa"/>
            <w:tcBorders>
              <w:top w:val="single" w:sz="4" w:space="0" w:color="000000"/>
              <w:left w:val="single" w:sz="4" w:space="0" w:color="000000"/>
              <w:bottom w:val="single" w:sz="4" w:space="0" w:color="000000"/>
              <w:right w:val="single" w:sz="4" w:space="0" w:color="000000"/>
            </w:tcBorders>
          </w:tcPr>
          <w:p w14:paraId="686651E6" w14:textId="77777777" w:rsidR="00883DCE" w:rsidRPr="00692697" w:rsidRDefault="00883DCE" w:rsidP="001B1597">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883DCE" w:rsidRPr="00692697" w14:paraId="41AD8434" w14:textId="77777777" w:rsidTr="001B1597">
        <w:trPr>
          <w:trHeight w:val="259"/>
        </w:trPr>
        <w:tc>
          <w:tcPr>
            <w:tcW w:w="3529" w:type="dxa"/>
            <w:vMerge w:val="restart"/>
            <w:tcBorders>
              <w:top w:val="single" w:sz="4" w:space="0" w:color="000000"/>
              <w:left w:val="single" w:sz="4" w:space="0" w:color="000000"/>
              <w:right w:val="single" w:sz="4" w:space="0" w:color="000000"/>
            </w:tcBorders>
          </w:tcPr>
          <w:p w14:paraId="74B3E07F" w14:textId="5094BDFD" w:rsidR="00883DCE" w:rsidRPr="00444071" w:rsidRDefault="00883DCE" w:rsidP="001B1597">
            <w:pPr>
              <w:widowControl w:val="0"/>
              <w:rPr>
                <w:rFonts w:ascii="Times New Roman" w:hAnsi="Times New Roman"/>
                <w:color w:val="0070C0"/>
                <w:sz w:val="24"/>
                <w:szCs w:val="24"/>
              </w:rPr>
            </w:pPr>
            <w:r w:rsidRPr="00863E91">
              <w:rPr>
                <w:rFonts w:ascii="Times New Roman" w:hAnsi="Times New Roman" w:cs="Times New Roman"/>
                <w:sz w:val="24"/>
                <w:szCs w:val="24"/>
              </w:rPr>
              <w:t>Осуществление профессионального ухода за пациентами</w:t>
            </w:r>
          </w:p>
        </w:tc>
        <w:tc>
          <w:tcPr>
            <w:tcW w:w="6100" w:type="dxa"/>
            <w:tcBorders>
              <w:top w:val="single" w:sz="4" w:space="0" w:color="000000"/>
              <w:left w:val="single" w:sz="4" w:space="0" w:color="000000"/>
              <w:bottom w:val="single" w:sz="4" w:space="0" w:color="000000"/>
              <w:right w:val="single" w:sz="4" w:space="0" w:color="000000"/>
            </w:tcBorders>
          </w:tcPr>
          <w:p w14:paraId="33B8554F" w14:textId="4D108FEC" w:rsidR="00883DCE" w:rsidRPr="00444071" w:rsidRDefault="00883DCE" w:rsidP="00DF37EE">
            <w:pPr>
              <w:rPr>
                <w:rFonts w:ascii="Times New Roman" w:hAnsi="Times New Roman"/>
                <w:iCs/>
                <w:color w:val="0070C0"/>
                <w:sz w:val="24"/>
                <w:szCs w:val="24"/>
              </w:rPr>
            </w:pPr>
            <w:r w:rsidRPr="008E1CCE">
              <w:rPr>
                <w:rFonts w:ascii="Times New Roman" w:hAnsi="Times New Roman" w:cs="Times New Roman"/>
                <w:sz w:val="24"/>
                <w:szCs w:val="24"/>
              </w:rPr>
              <w:t>ПК 1.1. Осуществлять рациональное перемещение и транспортировку материальных объектов и медицинских отходов;</w:t>
            </w:r>
          </w:p>
        </w:tc>
      </w:tr>
      <w:tr w:rsidR="00883DCE" w:rsidRPr="00692697" w14:paraId="59F31F34" w14:textId="77777777" w:rsidTr="001B1597">
        <w:trPr>
          <w:trHeight w:val="250"/>
        </w:trPr>
        <w:tc>
          <w:tcPr>
            <w:tcW w:w="3529" w:type="dxa"/>
            <w:vMerge/>
            <w:tcBorders>
              <w:left w:val="single" w:sz="4" w:space="0" w:color="000000"/>
              <w:right w:val="single" w:sz="4" w:space="0" w:color="000000"/>
            </w:tcBorders>
          </w:tcPr>
          <w:p w14:paraId="38B583D3" w14:textId="77777777" w:rsidR="00883DCE" w:rsidRPr="00444071" w:rsidRDefault="00883DCE" w:rsidP="001B1597">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268F13B0" w14:textId="1A1AEE57" w:rsidR="00883DCE" w:rsidRPr="00883DCE" w:rsidRDefault="00883DCE" w:rsidP="00883DCE">
            <w:pPr>
              <w:rPr>
                <w:rFonts w:ascii="Times New Roman" w:hAnsi="Times New Roman" w:cs="Times New Roman"/>
                <w:sz w:val="24"/>
                <w:szCs w:val="24"/>
              </w:rPr>
            </w:pPr>
            <w:r w:rsidRPr="008E1CCE">
              <w:rPr>
                <w:rFonts w:ascii="Times New Roman" w:hAnsi="Times New Roman" w:cs="Times New Roman"/>
                <w:sz w:val="24"/>
                <w:szCs w:val="24"/>
              </w:rPr>
              <w:t>ПК 1.2. Обеспечивать соблюдение санитарно-эпидемиологических правил и нормативов медицинской организации;</w:t>
            </w:r>
          </w:p>
        </w:tc>
      </w:tr>
      <w:tr w:rsidR="00883DCE" w:rsidRPr="00692697" w14:paraId="1C4AC33B" w14:textId="77777777" w:rsidTr="001B1597">
        <w:trPr>
          <w:trHeight w:val="347"/>
        </w:trPr>
        <w:tc>
          <w:tcPr>
            <w:tcW w:w="3529" w:type="dxa"/>
            <w:vMerge/>
            <w:tcBorders>
              <w:left w:val="single" w:sz="4" w:space="0" w:color="000000"/>
              <w:right w:val="single" w:sz="4" w:space="0" w:color="000000"/>
            </w:tcBorders>
          </w:tcPr>
          <w:p w14:paraId="5F00E6AE" w14:textId="77777777" w:rsidR="00883DCE" w:rsidRPr="00444071" w:rsidRDefault="00883DCE" w:rsidP="001B1597">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409E846B" w14:textId="419A212B" w:rsidR="00883DCE" w:rsidRPr="00444071" w:rsidRDefault="00883DCE" w:rsidP="001B1597">
            <w:pPr>
              <w:widowControl w:val="0"/>
              <w:rPr>
                <w:rFonts w:ascii="Times New Roman" w:hAnsi="Times New Roman"/>
                <w:color w:val="0070C0"/>
                <w:sz w:val="24"/>
                <w:szCs w:val="24"/>
              </w:rPr>
            </w:pPr>
            <w:r w:rsidRPr="008E1CCE">
              <w:rPr>
                <w:rFonts w:ascii="Times New Roman" w:hAnsi="Times New Roman" w:cs="Times New Roman"/>
                <w:sz w:val="24"/>
                <w:szCs w:val="24"/>
              </w:rPr>
              <w:t>ПК 1.3. Осуществлять профессиональный уход за пациентами с использованием</w:t>
            </w:r>
          </w:p>
        </w:tc>
      </w:tr>
      <w:tr w:rsidR="00883DCE" w:rsidRPr="00692697" w14:paraId="01E22884" w14:textId="77777777" w:rsidTr="001B1597">
        <w:trPr>
          <w:trHeight w:val="347"/>
        </w:trPr>
        <w:tc>
          <w:tcPr>
            <w:tcW w:w="3529" w:type="dxa"/>
            <w:tcBorders>
              <w:left w:val="single" w:sz="4" w:space="0" w:color="000000"/>
              <w:right w:val="single" w:sz="4" w:space="0" w:color="000000"/>
            </w:tcBorders>
          </w:tcPr>
          <w:p w14:paraId="7B307769" w14:textId="77777777" w:rsidR="00883DCE" w:rsidRPr="00444071" w:rsidRDefault="00883DCE" w:rsidP="001B1597">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0D61F434" w14:textId="4031D597" w:rsidR="00883DCE" w:rsidRPr="00444071" w:rsidRDefault="00883DCE" w:rsidP="001B1597">
            <w:pPr>
              <w:widowControl w:val="0"/>
              <w:rPr>
                <w:rFonts w:ascii="Times New Roman" w:hAnsi="Times New Roman"/>
                <w:iCs/>
                <w:color w:val="0070C0"/>
                <w:sz w:val="24"/>
                <w:szCs w:val="24"/>
              </w:rPr>
            </w:pPr>
            <w:r w:rsidRPr="008E1CCE">
              <w:rPr>
                <w:rFonts w:ascii="Times New Roman" w:hAnsi="Times New Roman" w:cs="Times New Roman"/>
                <w:sz w:val="24"/>
                <w:szCs w:val="24"/>
              </w:rPr>
              <w:t>ПК 1.4. Осуществлять уход за телом человека.</w:t>
            </w:r>
          </w:p>
        </w:tc>
      </w:tr>
      <w:tr w:rsidR="00DF37EE" w:rsidRPr="00692697" w14:paraId="545D1F11" w14:textId="77777777" w:rsidTr="001B1597">
        <w:trPr>
          <w:trHeight w:val="86"/>
        </w:trPr>
        <w:tc>
          <w:tcPr>
            <w:tcW w:w="3529" w:type="dxa"/>
            <w:vMerge w:val="restart"/>
            <w:tcBorders>
              <w:top w:val="single" w:sz="4" w:space="0" w:color="000000"/>
              <w:left w:val="single" w:sz="4" w:space="0" w:color="000000"/>
              <w:right w:val="single" w:sz="4" w:space="0" w:color="000000"/>
            </w:tcBorders>
          </w:tcPr>
          <w:p w14:paraId="5C38F737" w14:textId="7014D71C" w:rsidR="00DF37EE" w:rsidRPr="00444071" w:rsidRDefault="00DF37EE" w:rsidP="001B1597">
            <w:pPr>
              <w:widowControl w:val="0"/>
              <w:rPr>
                <w:rFonts w:ascii="Times New Roman" w:hAnsi="Times New Roman"/>
                <w:color w:val="0070C0"/>
                <w:sz w:val="24"/>
                <w:szCs w:val="24"/>
              </w:rPr>
            </w:pPr>
            <w:r w:rsidRPr="00863E91">
              <w:rPr>
                <w:rFonts w:ascii="Times New Roman" w:hAnsi="Times New Roman" w:cs="Times New Roman"/>
                <w:sz w:val="24"/>
                <w:szCs w:val="24"/>
              </w:rPr>
              <w:t>Осуществление лечебно-диагностической деятельности</w:t>
            </w:r>
          </w:p>
        </w:tc>
        <w:tc>
          <w:tcPr>
            <w:tcW w:w="6100" w:type="dxa"/>
            <w:tcBorders>
              <w:top w:val="single" w:sz="4" w:space="0" w:color="000000"/>
              <w:left w:val="single" w:sz="4" w:space="0" w:color="000000"/>
              <w:right w:val="single" w:sz="4" w:space="0" w:color="000000"/>
            </w:tcBorders>
          </w:tcPr>
          <w:p w14:paraId="1070D9B8" w14:textId="012C9661" w:rsidR="00DF37EE" w:rsidRPr="00444071" w:rsidRDefault="00DF37EE" w:rsidP="001B1597">
            <w:pPr>
              <w:widowControl w:val="0"/>
              <w:rPr>
                <w:rFonts w:ascii="Times New Roman" w:eastAsia="Calibri" w:hAnsi="Times New Roman"/>
                <w:color w:val="0070C0"/>
                <w:spacing w:val="2"/>
                <w:sz w:val="24"/>
                <w:szCs w:val="24"/>
                <w:highlight w:val="yellow"/>
                <w:shd w:val="clear" w:color="auto" w:fill="FFFFFF"/>
              </w:rPr>
            </w:pPr>
            <w:r w:rsidRPr="008E1CCE">
              <w:rPr>
                <w:rFonts w:ascii="Times New Roman" w:hAnsi="Times New Roman" w:cs="Times New Roman"/>
                <w:sz w:val="24"/>
                <w:szCs w:val="24"/>
              </w:rPr>
              <w:t>ПК 2.1. 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tc>
      </w:tr>
      <w:tr w:rsidR="00DF37EE" w:rsidRPr="00692697" w14:paraId="3AD47E57" w14:textId="77777777" w:rsidTr="001B1597">
        <w:trPr>
          <w:trHeight w:val="236"/>
        </w:trPr>
        <w:tc>
          <w:tcPr>
            <w:tcW w:w="3529" w:type="dxa"/>
            <w:vMerge/>
            <w:tcBorders>
              <w:left w:val="single" w:sz="4" w:space="0" w:color="000000"/>
              <w:right w:val="single" w:sz="4" w:space="0" w:color="000000"/>
            </w:tcBorders>
          </w:tcPr>
          <w:p w14:paraId="137DA3FF" w14:textId="77777777" w:rsidR="00DF37EE" w:rsidRPr="00444071" w:rsidRDefault="00DF37EE" w:rsidP="001B1597">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560938CA" w14:textId="51E30CB3" w:rsidR="00DF37EE" w:rsidRPr="00444071" w:rsidRDefault="00DF37EE" w:rsidP="001B1597">
            <w:pPr>
              <w:widowControl w:val="0"/>
              <w:rPr>
                <w:rFonts w:ascii="Times New Roman" w:eastAsia="Calibri" w:hAnsi="Times New Roman"/>
                <w:color w:val="0070C0"/>
                <w:spacing w:val="2"/>
                <w:sz w:val="24"/>
                <w:szCs w:val="24"/>
                <w:shd w:val="clear" w:color="auto" w:fill="FFFFFF"/>
              </w:rPr>
            </w:pPr>
            <w:r w:rsidRPr="008E1CCE">
              <w:rPr>
                <w:rFonts w:ascii="Times New Roman" w:hAnsi="Times New Roman" w:cs="Times New Roman"/>
                <w:sz w:val="24"/>
                <w:szCs w:val="24"/>
              </w:rPr>
              <w:t>ПК 2.2. Назначать и проводить лечение неосложненных острых заболеваний и (или) состояний, хронических заболеваний и их обострений, травм, отравлений;</w:t>
            </w:r>
          </w:p>
        </w:tc>
      </w:tr>
      <w:tr w:rsidR="00DF37EE" w:rsidRPr="00692697" w14:paraId="22C4DAFA" w14:textId="77777777" w:rsidTr="001B1597">
        <w:trPr>
          <w:trHeight w:val="118"/>
        </w:trPr>
        <w:tc>
          <w:tcPr>
            <w:tcW w:w="3529" w:type="dxa"/>
            <w:vMerge/>
            <w:tcBorders>
              <w:left w:val="single" w:sz="4" w:space="0" w:color="000000"/>
              <w:right w:val="single" w:sz="4" w:space="0" w:color="000000"/>
            </w:tcBorders>
          </w:tcPr>
          <w:p w14:paraId="04FFAB19" w14:textId="77777777" w:rsidR="00DF37EE" w:rsidRPr="00444071" w:rsidRDefault="00DF37EE" w:rsidP="001B1597">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5F53893D" w14:textId="767FE624" w:rsidR="00DF37EE" w:rsidRPr="00444071" w:rsidRDefault="00DF37EE" w:rsidP="001B1597">
            <w:pPr>
              <w:widowControl w:val="0"/>
              <w:ind w:left="1" w:hanging="3"/>
              <w:rPr>
                <w:rFonts w:ascii="Times New Roman" w:eastAsia="Calibri" w:hAnsi="Times New Roman"/>
                <w:color w:val="0070C0"/>
                <w:spacing w:val="2"/>
                <w:sz w:val="24"/>
                <w:szCs w:val="24"/>
                <w:shd w:val="clear" w:color="auto" w:fill="FFFFFF"/>
              </w:rPr>
            </w:pPr>
            <w:r w:rsidRPr="008E1CCE">
              <w:rPr>
                <w:rFonts w:ascii="Times New Roman" w:hAnsi="Times New Roman" w:cs="Times New Roman"/>
                <w:sz w:val="24"/>
                <w:szCs w:val="24"/>
              </w:rPr>
              <w:t>ПК 2.3 Осуществлять динамическое наблюдение за пациентом при хронических заболеваниях и (или) состояниях, не сопровождающихся угрозой жизни пациента;</w:t>
            </w:r>
          </w:p>
        </w:tc>
      </w:tr>
      <w:tr w:rsidR="00DF37EE" w:rsidRPr="00692697" w14:paraId="303D897A" w14:textId="77777777" w:rsidTr="001B1597">
        <w:trPr>
          <w:trHeight w:val="118"/>
        </w:trPr>
        <w:tc>
          <w:tcPr>
            <w:tcW w:w="3529" w:type="dxa"/>
            <w:vMerge/>
            <w:tcBorders>
              <w:left w:val="single" w:sz="4" w:space="0" w:color="000000"/>
              <w:right w:val="single" w:sz="4" w:space="0" w:color="000000"/>
            </w:tcBorders>
          </w:tcPr>
          <w:p w14:paraId="07A103D4" w14:textId="77777777" w:rsidR="00DF37EE" w:rsidRPr="00444071" w:rsidRDefault="00DF37EE" w:rsidP="001B1597">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471CA046" w14:textId="77DD9938" w:rsidR="00DF37EE" w:rsidRPr="008E1CCE" w:rsidRDefault="00DF37EE" w:rsidP="001B1597">
            <w:pPr>
              <w:widowControl w:val="0"/>
              <w:ind w:left="1" w:hanging="3"/>
              <w:rPr>
                <w:rFonts w:ascii="Times New Roman" w:hAnsi="Times New Roman" w:cs="Times New Roman"/>
                <w:sz w:val="24"/>
                <w:szCs w:val="24"/>
              </w:rPr>
            </w:pPr>
            <w:r w:rsidRPr="008E1CCE">
              <w:rPr>
                <w:rFonts w:ascii="Times New Roman" w:hAnsi="Times New Roman" w:cs="Times New Roman"/>
                <w:sz w:val="24"/>
                <w:szCs w:val="24"/>
              </w:rPr>
              <w:t>ПК 2.4 Проводить экспертизу временной нетрудоспособности в соответствии с нормативными правовыми актами.</w:t>
            </w:r>
          </w:p>
        </w:tc>
      </w:tr>
      <w:tr w:rsidR="00DF37EE" w:rsidRPr="00692697" w14:paraId="14C14B90" w14:textId="77777777" w:rsidTr="001B1597">
        <w:trPr>
          <w:trHeight w:val="1194"/>
        </w:trPr>
        <w:tc>
          <w:tcPr>
            <w:tcW w:w="3529" w:type="dxa"/>
            <w:vMerge w:val="restart"/>
            <w:tcBorders>
              <w:top w:val="single" w:sz="4" w:space="0" w:color="auto"/>
              <w:left w:val="single" w:sz="4" w:space="0" w:color="000000"/>
              <w:right w:val="single" w:sz="4" w:space="0" w:color="000000"/>
            </w:tcBorders>
          </w:tcPr>
          <w:p w14:paraId="75117F49" w14:textId="0AB83A1A" w:rsidR="00DF37EE" w:rsidRPr="00444071" w:rsidRDefault="00DF37EE" w:rsidP="001B1597">
            <w:pPr>
              <w:widowControl w:val="0"/>
              <w:rPr>
                <w:rFonts w:ascii="Times New Roman" w:hAnsi="Times New Roman"/>
                <w:color w:val="0070C0"/>
                <w:sz w:val="24"/>
                <w:szCs w:val="24"/>
              </w:rPr>
            </w:pPr>
            <w:r w:rsidRPr="00863E91">
              <w:rPr>
                <w:rFonts w:ascii="Times New Roman" w:hAnsi="Times New Roman" w:cs="Times New Roman"/>
                <w:sz w:val="24"/>
                <w:szCs w:val="24"/>
              </w:rPr>
              <w:t xml:space="preserve">Осуществление медицинской реабилитации и </w:t>
            </w:r>
            <w:proofErr w:type="spellStart"/>
            <w:r w:rsidRPr="00863E91">
              <w:rPr>
                <w:rFonts w:ascii="Times New Roman" w:hAnsi="Times New Roman" w:cs="Times New Roman"/>
                <w:sz w:val="24"/>
                <w:szCs w:val="24"/>
              </w:rPr>
              <w:t>абилитации</w:t>
            </w:r>
            <w:proofErr w:type="spellEnd"/>
          </w:p>
        </w:tc>
        <w:tc>
          <w:tcPr>
            <w:tcW w:w="6100" w:type="dxa"/>
            <w:tcBorders>
              <w:top w:val="single" w:sz="4" w:space="0" w:color="auto"/>
              <w:left w:val="single" w:sz="4" w:space="0" w:color="000000"/>
              <w:bottom w:val="single" w:sz="4" w:space="0" w:color="000000"/>
              <w:right w:val="single" w:sz="4" w:space="0" w:color="000000"/>
            </w:tcBorders>
          </w:tcPr>
          <w:p w14:paraId="3B4D04E3" w14:textId="2AC704F5" w:rsidR="00DF37EE" w:rsidRPr="00883DCE" w:rsidRDefault="00DF37EE" w:rsidP="00883DCE">
            <w:pPr>
              <w:rPr>
                <w:rFonts w:ascii="Times New Roman" w:hAnsi="Times New Roman" w:cs="Times New Roman"/>
                <w:sz w:val="24"/>
                <w:szCs w:val="24"/>
              </w:rPr>
            </w:pPr>
            <w:r w:rsidRPr="008E1CCE">
              <w:rPr>
                <w:rFonts w:ascii="Times New Roman" w:hAnsi="Times New Roman" w:cs="Times New Roman"/>
                <w:sz w:val="24"/>
                <w:szCs w:val="24"/>
              </w:rPr>
              <w:t>ПК 3.1. 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tc>
      </w:tr>
      <w:tr w:rsidR="00DF37EE" w:rsidRPr="00692697" w14:paraId="1BB694E1" w14:textId="77777777" w:rsidTr="001B1597">
        <w:trPr>
          <w:trHeight w:val="118"/>
        </w:trPr>
        <w:tc>
          <w:tcPr>
            <w:tcW w:w="3529" w:type="dxa"/>
            <w:vMerge/>
            <w:tcBorders>
              <w:left w:val="single" w:sz="4" w:space="0" w:color="000000"/>
              <w:right w:val="single" w:sz="4" w:space="0" w:color="000000"/>
            </w:tcBorders>
          </w:tcPr>
          <w:p w14:paraId="567C97A5" w14:textId="77777777" w:rsidR="00DF37EE" w:rsidRPr="00444071" w:rsidRDefault="00DF37EE" w:rsidP="001B1597">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auto"/>
              <w:right w:val="single" w:sz="4" w:space="0" w:color="000000"/>
            </w:tcBorders>
          </w:tcPr>
          <w:p w14:paraId="04D287F6" w14:textId="17E8B7E7" w:rsidR="00DF37EE" w:rsidRPr="00883DCE" w:rsidRDefault="00DF37EE" w:rsidP="00883DCE">
            <w:pPr>
              <w:rPr>
                <w:rFonts w:ascii="Times New Roman" w:hAnsi="Times New Roman" w:cs="Times New Roman"/>
                <w:sz w:val="24"/>
                <w:szCs w:val="24"/>
              </w:rPr>
            </w:pPr>
            <w:r w:rsidRPr="008E1CCE">
              <w:rPr>
                <w:rFonts w:ascii="Times New Roman" w:hAnsi="Times New Roman" w:cs="Times New Roman"/>
                <w:sz w:val="24"/>
                <w:szCs w:val="24"/>
              </w:rPr>
              <w:t>ПК 3.2 Оценивать уровень боли и оказывать паллиативную помощь при хроническом болевом синдроме у всех возрастных категорий пациентов;</w:t>
            </w:r>
          </w:p>
        </w:tc>
      </w:tr>
      <w:tr w:rsidR="00DF37EE" w:rsidRPr="00692697" w14:paraId="6ACDE3F6" w14:textId="77777777" w:rsidTr="001B1597">
        <w:trPr>
          <w:trHeight w:val="118"/>
        </w:trPr>
        <w:tc>
          <w:tcPr>
            <w:tcW w:w="3529" w:type="dxa"/>
            <w:vMerge/>
            <w:tcBorders>
              <w:left w:val="single" w:sz="4" w:space="0" w:color="000000"/>
              <w:bottom w:val="single" w:sz="4" w:space="0" w:color="auto"/>
              <w:right w:val="single" w:sz="4" w:space="0" w:color="000000"/>
            </w:tcBorders>
          </w:tcPr>
          <w:p w14:paraId="467A2B2B" w14:textId="77777777" w:rsidR="00DF37EE" w:rsidRPr="00444071" w:rsidRDefault="00DF37EE" w:rsidP="001B1597">
            <w:pPr>
              <w:widowControl w:val="0"/>
              <w:rPr>
                <w:rFonts w:ascii="Times New Roman" w:hAnsi="Times New Roman"/>
                <w:color w:val="0070C0"/>
                <w:sz w:val="24"/>
                <w:szCs w:val="24"/>
              </w:rPr>
            </w:pPr>
          </w:p>
        </w:tc>
        <w:tc>
          <w:tcPr>
            <w:tcW w:w="6100" w:type="dxa"/>
            <w:tcBorders>
              <w:top w:val="single" w:sz="4" w:space="0" w:color="auto"/>
              <w:left w:val="single" w:sz="4" w:space="0" w:color="000000"/>
              <w:bottom w:val="single" w:sz="4" w:space="0" w:color="auto"/>
              <w:right w:val="single" w:sz="4" w:space="0" w:color="000000"/>
            </w:tcBorders>
          </w:tcPr>
          <w:p w14:paraId="57D6E9A3" w14:textId="42AAA3A8" w:rsidR="00DF37EE" w:rsidRPr="00444071" w:rsidRDefault="00DF37EE" w:rsidP="001B1597">
            <w:pPr>
              <w:widowControl w:val="0"/>
              <w:ind w:left="1" w:hanging="3"/>
              <w:rPr>
                <w:rFonts w:ascii="Times New Roman" w:hAnsi="Times New Roman"/>
                <w:iCs/>
                <w:color w:val="0070C0"/>
                <w:sz w:val="24"/>
                <w:szCs w:val="24"/>
              </w:rPr>
            </w:pPr>
            <w:r w:rsidRPr="008E1CCE">
              <w:rPr>
                <w:rFonts w:ascii="Times New Roman" w:hAnsi="Times New Roman" w:cs="Times New Roman"/>
                <w:sz w:val="24"/>
                <w:szCs w:val="24"/>
              </w:rPr>
              <w:t>ПК 3.3 Проводить медико-социальную реабилитацию инвалидов, одиноких лиц, участников военных действий и лиц из группы социального риска.</w:t>
            </w:r>
          </w:p>
        </w:tc>
      </w:tr>
      <w:tr w:rsidR="00883DCE" w:rsidRPr="00692697" w14:paraId="1FFBB1CB" w14:textId="77777777" w:rsidTr="001B1597">
        <w:trPr>
          <w:trHeight w:val="118"/>
        </w:trPr>
        <w:tc>
          <w:tcPr>
            <w:tcW w:w="3529" w:type="dxa"/>
            <w:vMerge w:val="restart"/>
            <w:tcBorders>
              <w:top w:val="single" w:sz="4" w:space="0" w:color="auto"/>
              <w:left w:val="single" w:sz="4" w:space="0" w:color="auto"/>
              <w:bottom w:val="single" w:sz="4" w:space="0" w:color="auto"/>
              <w:right w:val="single" w:sz="4" w:space="0" w:color="auto"/>
            </w:tcBorders>
          </w:tcPr>
          <w:p w14:paraId="77AF34B9" w14:textId="0FDA2A1F" w:rsidR="00883DCE" w:rsidRPr="00444071" w:rsidRDefault="00883DCE" w:rsidP="001B1597">
            <w:pPr>
              <w:widowControl w:val="0"/>
              <w:rPr>
                <w:rFonts w:ascii="Times New Roman" w:hAnsi="Times New Roman"/>
                <w:color w:val="0070C0"/>
                <w:sz w:val="24"/>
                <w:szCs w:val="24"/>
              </w:rPr>
            </w:pPr>
            <w:r w:rsidRPr="00863E91">
              <w:rPr>
                <w:rFonts w:ascii="Times New Roman" w:hAnsi="Times New Roman" w:cs="Times New Roman"/>
                <w:sz w:val="24"/>
                <w:szCs w:val="24"/>
              </w:rPr>
              <w:t>Осуществление профилактической деятельности</w:t>
            </w:r>
          </w:p>
        </w:tc>
        <w:tc>
          <w:tcPr>
            <w:tcW w:w="6100" w:type="dxa"/>
            <w:tcBorders>
              <w:top w:val="single" w:sz="4" w:space="0" w:color="auto"/>
              <w:left w:val="single" w:sz="4" w:space="0" w:color="auto"/>
              <w:bottom w:val="single" w:sz="4" w:space="0" w:color="auto"/>
              <w:right w:val="single" w:sz="4" w:space="0" w:color="auto"/>
            </w:tcBorders>
          </w:tcPr>
          <w:p w14:paraId="17868DD4" w14:textId="50C1A254" w:rsidR="00883DCE" w:rsidRPr="00641BDF" w:rsidRDefault="00883DCE" w:rsidP="00883DCE">
            <w:pPr>
              <w:rPr>
                <w:rFonts w:ascii="Times New Roman" w:hAnsi="Times New Roman" w:cs="Times New Roman"/>
                <w:sz w:val="24"/>
                <w:szCs w:val="24"/>
              </w:rPr>
            </w:pPr>
            <w:r w:rsidRPr="008E1CCE">
              <w:rPr>
                <w:rFonts w:ascii="Times New Roman" w:hAnsi="Times New Roman" w:cs="Times New Roman"/>
                <w:sz w:val="24"/>
                <w:szCs w:val="24"/>
              </w:rPr>
              <w:t>ПК 4.1.</w:t>
            </w:r>
            <w:r w:rsidR="00DF37EE">
              <w:rPr>
                <w:rFonts w:ascii="Times New Roman" w:hAnsi="Times New Roman" w:cs="Times New Roman"/>
                <w:sz w:val="24"/>
                <w:szCs w:val="24"/>
              </w:rPr>
              <w:t xml:space="preserve"> </w:t>
            </w:r>
            <w:r w:rsidRPr="008E1CCE">
              <w:rPr>
                <w:rFonts w:ascii="Times New Roman" w:hAnsi="Times New Roman" w:cs="Times New Roman"/>
                <w:sz w:val="24"/>
                <w:szCs w:val="24"/>
              </w:rPr>
              <w:t>Участвовать в организации и проведении диспансеризации населения фельдшерского участка различных возрастных групп и с различными заболеваниями;</w:t>
            </w:r>
          </w:p>
        </w:tc>
      </w:tr>
      <w:tr w:rsidR="00883DCE" w:rsidRPr="00692697" w14:paraId="58CD63DF" w14:textId="77777777" w:rsidTr="001B1597">
        <w:trPr>
          <w:trHeight w:val="118"/>
        </w:trPr>
        <w:tc>
          <w:tcPr>
            <w:tcW w:w="3529" w:type="dxa"/>
            <w:vMerge/>
            <w:tcBorders>
              <w:top w:val="single" w:sz="4" w:space="0" w:color="auto"/>
              <w:left w:val="single" w:sz="4" w:space="0" w:color="auto"/>
              <w:bottom w:val="single" w:sz="4" w:space="0" w:color="auto"/>
              <w:right w:val="single" w:sz="4" w:space="0" w:color="auto"/>
            </w:tcBorders>
          </w:tcPr>
          <w:p w14:paraId="15E07FEE" w14:textId="77777777" w:rsidR="00883DCE" w:rsidRPr="00444071" w:rsidRDefault="00883DCE" w:rsidP="001B1597">
            <w:pPr>
              <w:widowControl w:val="0"/>
              <w:rPr>
                <w:rFonts w:ascii="Times New Roman" w:hAnsi="Times New Roman"/>
                <w:color w:val="0070C0"/>
                <w:sz w:val="24"/>
                <w:szCs w:val="24"/>
              </w:rPr>
            </w:pPr>
          </w:p>
        </w:tc>
        <w:tc>
          <w:tcPr>
            <w:tcW w:w="6100" w:type="dxa"/>
            <w:tcBorders>
              <w:top w:val="single" w:sz="4" w:space="0" w:color="auto"/>
              <w:left w:val="single" w:sz="4" w:space="0" w:color="auto"/>
              <w:bottom w:val="single" w:sz="4" w:space="0" w:color="auto"/>
              <w:right w:val="single" w:sz="4" w:space="0" w:color="auto"/>
            </w:tcBorders>
          </w:tcPr>
          <w:p w14:paraId="6098965D" w14:textId="5671AB60" w:rsidR="00883DCE" w:rsidRPr="00641BDF" w:rsidRDefault="00883DCE" w:rsidP="00883DCE">
            <w:pPr>
              <w:rPr>
                <w:rFonts w:ascii="Times New Roman" w:hAnsi="Times New Roman" w:cs="Times New Roman"/>
                <w:sz w:val="24"/>
                <w:szCs w:val="24"/>
              </w:rPr>
            </w:pPr>
            <w:r w:rsidRPr="008E1CCE">
              <w:rPr>
                <w:rFonts w:ascii="Times New Roman" w:hAnsi="Times New Roman" w:cs="Times New Roman"/>
                <w:sz w:val="24"/>
                <w:szCs w:val="24"/>
              </w:rPr>
              <w:t>ПК 4.2.</w:t>
            </w:r>
            <w:r>
              <w:rPr>
                <w:rFonts w:ascii="Times New Roman" w:hAnsi="Times New Roman" w:cs="Times New Roman"/>
                <w:sz w:val="24"/>
                <w:szCs w:val="24"/>
              </w:rPr>
              <w:t xml:space="preserve"> </w:t>
            </w:r>
            <w:r w:rsidRPr="008E1CCE">
              <w:rPr>
                <w:rFonts w:ascii="Times New Roman" w:hAnsi="Times New Roman" w:cs="Times New Roman"/>
                <w:sz w:val="24"/>
                <w:szCs w:val="24"/>
              </w:rPr>
              <w:t>Проводить санитарно-гигиеническое просвещение населения;</w:t>
            </w:r>
          </w:p>
        </w:tc>
      </w:tr>
      <w:tr w:rsidR="00883DCE" w:rsidRPr="00692697" w14:paraId="5666BE2B" w14:textId="77777777" w:rsidTr="001B1597">
        <w:trPr>
          <w:trHeight w:val="118"/>
        </w:trPr>
        <w:tc>
          <w:tcPr>
            <w:tcW w:w="3529" w:type="dxa"/>
            <w:vMerge/>
            <w:tcBorders>
              <w:top w:val="single" w:sz="4" w:space="0" w:color="auto"/>
              <w:left w:val="single" w:sz="4" w:space="0" w:color="auto"/>
              <w:bottom w:val="single" w:sz="4" w:space="0" w:color="auto"/>
              <w:right w:val="single" w:sz="4" w:space="0" w:color="auto"/>
            </w:tcBorders>
          </w:tcPr>
          <w:p w14:paraId="5A7D460A" w14:textId="77777777" w:rsidR="00883DCE" w:rsidRPr="00444071" w:rsidRDefault="00883DCE" w:rsidP="001B1597">
            <w:pPr>
              <w:widowControl w:val="0"/>
              <w:rPr>
                <w:rFonts w:ascii="Times New Roman" w:hAnsi="Times New Roman"/>
                <w:color w:val="0070C0"/>
                <w:sz w:val="24"/>
                <w:szCs w:val="24"/>
              </w:rPr>
            </w:pPr>
          </w:p>
        </w:tc>
        <w:tc>
          <w:tcPr>
            <w:tcW w:w="6100" w:type="dxa"/>
            <w:tcBorders>
              <w:top w:val="single" w:sz="4" w:space="0" w:color="auto"/>
              <w:left w:val="single" w:sz="4" w:space="0" w:color="auto"/>
              <w:bottom w:val="single" w:sz="4" w:space="0" w:color="auto"/>
              <w:right w:val="single" w:sz="4" w:space="0" w:color="auto"/>
            </w:tcBorders>
          </w:tcPr>
          <w:p w14:paraId="12F4DA48" w14:textId="75AB895D" w:rsidR="00883DCE" w:rsidRPr="00641BDF" w:rsidRDefault="00883DCE" w:rsidP="00883DCE">
            <w:pPr>
              <w:rPr>
                <w:rFonts w:ascii="Times New Roman" w:hAnsi="Times New Roman" w:cs="Times New Roman"/>
                <w:sz w:val="24"/>
                <w:szCs w:val="24"/>
              </w:rPr>
            </w:pPr>
            <w:r w:rsidRPr="008E1CCE">
              <w:rPr>
                <w:rFonts w:ascii="Times New Roman" w:hAnsi="Times New Roman" w:cs="Times New Roman"/>
                <w:sz w:val="24"/>
                <w:szCs w:val="24"/>
              </w:rPr>
              <w:t>ПК 4.3.</w:t>
            </w:r>
            <w:r w:rsidR="00DF37EE">
              <w:rPr>
                <w:rFonts w:ascii="Times New Roman" w:hAnsi="Times New Roman" w:cs="Times New Roman"/>
                <w:sz w:val="24"/>
                <w:szCs w:val="24"/>
              </w:rPr>
              <w:t xml:space="preserve"> </w:t>
            </w:r>
            <w:r w:rsidRPr="008E1CCE">
              <w:rPr>
                <w:rFonts w:ascii="Times New Roman" w:hAnsi="Times New Roman" w:cs="Times New Roman"/>
                <w:sz w:val="24"/>
                <w:szCs w:val="24"/>
              </w:rPr>
              <w:t>Осуществлять иммунопрофилактическую деятельность;</w:t>
            </w:r>
          </w:p>
        </w:tc>
      </w:tr>
      <w:tr w:rsidR="00883DCE" w:rsidRPr="00692697" w14:paraId="19C0011B" w14:textId="77777777" w:rsidTr="001B1597">
        <w:trPr>
          <w:trHeight w:val="118"/>
        </w:trPr>
        <w:tc>
          <w:tcPr>
            <w:tcW w:w="3529" w:type="dxa"/>
            <w:vMerge/>
            <w:tcBorders>
              <w:top w:val="single" w:sz="4" w:space="0" w:color="auto"/>
              <w:left w:val="single" w:sz="4" w:space="0" w:color="auto"/>
              <w:bottom w:val="single" w:sz="4" w:space="0" w:color="auto"/>
              <w:right w:val="single" w:sz="4" w:space="0" w:color="auto"/>
            </w:tcBorders>
          </w:tcPr>
          <w:p w14:paraId="3E9A526F" w14:textId="77777777" w:rsidR="00883DCE" w:rsidRPr="00444071" w:rsidRDefault="00883DCE" w:rsidP="001B1597">
            <w:pPr>
              <w:widowControl w:val="0"/>
              <w:rPr>
                <w:rFonts w:ascii="Times New Roman" w:hAnsi="Times New Roman"/>
                <w:color w:val="0070C0"/>
                <w:sz w:val="24"/>
                <w:szCs w:val="24"/>
              </w:rPr>
            </w:pPr>
          </w:p>
        </w:tc>
        <w:tc>
          <w:tcPr>
            <w:tcW w:w="6100" w:type="dxa"/>
            <w:tcBorders>
              <w:top w:val="single" w:sz="4" w:space="0" w:color="auto"/>
              <w:left w:val="single" w:sz="4" w:space="0" w:color="auto"/>
              <w:bottom w:val="single" w:sz="4" w:space="0" w:color="auto"/>
              <w:right w:val="single" w:sz="4" w:space="0" w:color="auto"/>
            </w:tcBorders>
          </w:tcPr>
          <w:p w14:paraId="41594BDC" w14:textId="344C8CCB" w:rsidR="00883DCE" w:rsidRPr="00641BDF" w:rsidRDefault="00883DCE" w:rsidP="00883DCE">
            <w:pPr>
              <w:rPr>
                <w:rFonts w:ascii="Times New Roman" w:hAnsi="Times New Roman" w:cs="Times New Roman"/>
                <w:sz w:val="24"/>
                <w:szCs w:val="24"/>
              </w:rPr>
            </w:pPr>
            <w:r w:rsidRPr="008E1CCE">
              <w:rPr>
                <w:rFonts w:ascii="Times New Roman" w:hAnsi="Times New Roman" w:cs="Times New Roman"/>
                <w:sz w:val="24"/>
                <w:szCs w:val="24"/>
              </w:rPr>
              <w:t>ПК 4.4.</w:t>
            </w:r>
            <w:r>
              <w:rPr>
                <w:rFonts w:ascii="Times New Roman" w:hAnsi="Times New Roman" w:cs="Times New Roman"/>
                <w:sz w:val="24"/>
                <w:szCs w:val="24"/>
              </w:rPr>
              <w:t xml:space="preserve"> </w:t>
            </w:r>
            <w:r w:rsidRPr="008E1CCE">
              <w:rPr>
                <w:rFonts w:ascii="Times New Roman" w:hAnsi="Times New Roman" w:cs="Times New Roman"/>
                <w:sz w:val="24"/>
                <w:szCs w:val="24"/>
              </w:rPr>
              <w:t xml:space="preserve">Организовывать </w:t>
            </w:r>
            <w:proofErr w:type="spellStart"/>
            <w:r w:rsidRPr="008E1CCE">
              <w:rPr>
                <w:rFonts w:ascii="Times New Roman" w:hAnsi="Times New Roman" w:cs="Times New Roman"/>
                <w:sz w:val="24"/>
                <w:szCs w:val="24"/>
              </w:rPr>
              <w:t>здоровьесберегающую</w:t>
            </w:r>
            <w:proofErr w:type="spellEnd"/>
            <w:r w:rsidRPr="008E1CCE">
              <w:rPr>
                <w:rFonts w:ascii="Times New Roman" w:hAnsi="Times New Roman" w:cs="Times New Roman"/>
                <w:sz w:val="24"/>
                <w:szCs w:val="24"/>
              </w:rPr>
              <w:t xml:space="preserve"> среду</w:t>
            </w:r>
            <w:r>
              <w:rPr>
                <w:rFonts w:ascii="Times New Roman" w:hAnsi="Times New Roman" w:cs="Times New Roman"/>
                <w:sz w:val="24"/>
                <w:szCs w:val="24"/>
              </w:rPr>
              <w:t>.</w:t>
            </w:r>
          </w:p>
        </w:tc>
      </w:tr>
      <w:tr w:rsidR="00883DCE" w:rsidRPr="00692697" w14:paraId="10918D7A" w14:textId="77777777" w:rsidTr="00C973AC">
        <w:trPr>
          <w:trHeight w:val="118"/>
        </w:trPr>
        <w:tc>
          <w:tcPr>
            <w:tcW w:w="3529" w:type="dxa"/>
            <w:vMerge w:val="restart"/>
            <w:tcBorders>
              <w:top w:val="single" w:sz="4" w:space="0" w:color="auto"/>
              <w:left w:val="single" w:sz="4" w:space="0" w:color="auto"/>
              <w:right w:val="single" w:sz="4" w:space="0" w:color="auto"/>
            </w:tcBorders>
          </w:tcPr>
          <w:p w14:paraId="0C880E17" w14:textId="4A79BF51" w:rsidR="00883DCE" w:rsidRPr="00444071" w:rsidRDefault="00883DCE" w:rsidP="001B1597">
            <w:pPr>
              <w:widowControl w:val="0"/>
              <w:rPr>
                <w:rFonts w:ascii="Times New Roman" w:hAnsi="Times New Roman"/>
                <w:color w:val="0070C0"/>
                <w:sz w:val="24"/>
                <w:szCs w:val="24"/>
              </w:rPr>
            </w:pPr>
            <w:r w:rsidRPr="00863E91">
              <w:rPr>
                <w:rFonts w:ascii="Times New Roman" w:hAnsi="Times New Roman" w:cs="Times New Roman"/>
                <w:sz w:val="24"/>
                <w:szCs w:val="24"/>
              </w:rPr>
              <w:t>Оказание скорой медицинской помощи в экстренной и неотложной формах, в том числе</w:t>
            </w:r>
          </w:p>
        </w:tc>
        <w:tc>
          <w:tcPr>
            <w:tcW w:w="6100" w:type="dxa"/>
            <w:tcBorders>
              <w:top w:val="single" w:sz="4" w:space="0" w:color="auto"/>
              <w:left w:val="single" w:sz="4" w:space="0" w:color="auto"/>
              <w:bottom w:val="single" w:sz="4" w:space="0" w:color="auto"/>
              <w:right w:val="single" w:sz="4" w:space="0" w:color="auto"/>
            </w:tcBorders>
          </w:tcPr>
          <w:p w14:paraId="5A913B01" w14:textId="07DAD3BB" w:rsidR="00883DCE" w:rsidRPr="00F54664" w:rsidRDefault="00883DCE" w:rsidP="001B1597">
            <w:pPr>
              <w:widowControl w:val="0"/>
              <w:ind w:left="1" w:hanging="3"/>
              <w:rPr>
                <w:rFonts w:ascii="Times New Roman" w:eastAsia="Times New Roman" w:hAnsi="Times New Roman" w:cs="Times New Roman"/>
                <w:color w:val="000000"/>
                <w:sz w:val="24"/>
                <w:szCs w:val="24"/>
                <w:lang w:eastAsia="ru-RU"/>
              </w:rPr>
            </w:pPr>
            <w:r w:rsidRPr="008E1CCE">
              <w:rPr>
                <w:rFonts w:ascii="Times New Roman" w:hAnsi="Times New Roman" w:cs="Times New Roman"/>
                <w:sz w:val="24"/>
                <w:szCs w:val="24"/>
              </w:rPr>
              <w:t>ПК 5.1 Проводить обследование пациентов в целях выявления заболеваний и (или) состояний, требующих оказания скорой медицинской помощи в экстренной и неотложной формах, в том числе вне медицинской организации;</w:t>
            </w:r>
          </w:p>
        </w:tc>
      </w:tr>
      <w:tr w:rsidR="00883DCE" w:rsidRPr="00692697" w14:paraId="142F9989" w14:textId="77777777" w:rsidTr="00C973AC">
        <w:trPr>
          <w:trHeight w:val="118"/>
        </w:trPr>
        <w:tc>
          <w:tcPr>
            <w:tcW w:w="3529" w:type="dxa"/>
            <w:vMerge/>
            <w:tcBorders>
              <w:left w:val="single" w:sz="4" w:space="0" w:color="auto"/>
              <w:right w:val="single" w:sz="4" w:space="0" w:color="auto"/>
            </w:tcBorders>
          </w:tcPr>
          <w:p w14:paraId="3AED3B51" w14:textId="77777777" w:rsidR="00883DCE" w:rsidRPr="00444071" w:rsidRDefault="00883DCE" w:rsidP="001B1597">
            <w:pPr>
              <w:widowControl w:val="0"/>
              <w:rPr>
                <w:rFonts w:ascii="Times New Roman" w:hAnsi="Times New Roman"/>
                <w:color w:val="0070C0"/>
                <w:sz w:val="24"/>
                <w:szCs w:val="24"/>
              </w:rPr>
            </w:pPr>
          </w:p>
        </w:tc>
        <w:tc>
          <w:tcPr>
            <w:tcW w:w="6100" w:type="dxa"/>
            <w:tcBorders>
              <w:top w:val="single" w:sz="4" w:space="0" w:color="auto"/>
              <w:left w:val="single" w:sz="4" w:space="0" w:color="auto"/>
              <w:bottom w:val="single" w:sz="4" w:space="0" w:color="auto"/>
              <w:right w:val="single" w:sz="4" w:space="0" w:color="auto"/>
            </w:tcBorders>
          </w:tcPr>
          <w:p w14:paraId="3A095C88" w14:textId="4429A249" w:rsidR="00883DCE" w:rsidRPr="00F54664" w:rsidRDefault="00883DCE" w:rsidP="001B1597">
            <w:pPr>
              <w:widowControl w:val="0"/>
              <w:ind w:left="1" w:hanging="3"/>
              <w:rPr>
                <w:rFonts w:ascii="Times New Roman" w:eastAsia="Times New Roman" w:hAnsi="Times New Roman" w:cs="Times New Roman"/>
                <w:color w:val="000000"/>
                <w:sz w:val="24"/>
                <w:szCs w:val="24"/>
                <w:lang w:eastAsia="ru-RU"/>
              </w:rPr>
            </w:pPr>
            <w:r w:rsidRPr="008E1CCE">
              <w:rPr>
                <w:rFonts w:ascii="Times New Roman" w:hAnsi="Times New Roman" w:cs="Times New Roman"/>
                <w:sz w:val="24"/>
                <w:szCs w:val="24"/>
              </w:rPr>
              <w:t>ПК 5.2 Назначать и проводить лечение пациентов с заболеваниями и (или) состояниями, требующими оказания скорой медицинской помощи в экстренной и неотложной формах, в том числе вне медицинской организации;</w:t>
            </w:r>
          </w:p>
        </w:tc>
      </w:tr>
      <w:tr w:rsidR="00883DCE" w:rsidRPr="00692697" w14:paraId="672462B9" w14:textId="77777777" w:rsidTr="00C973AC">
        <w:trPr>
          <w:trHeight w:val="118"/>
        </w:trPr>
        <w:tc>
          <w:tcPr>
            <w:tcW w:w="3529" w:type="dxa"/>
            <w:vMerge/>
            <w:tcBorders>
              <w:left w:val="single" w:sz="4" w:space="0" w:color="auto"/>
              <w:right w:val="single" w:sz="4" w:space="0" w:color="auto"/>
            </w:tcBorders>
          </w:tcPr>
          <w:p w14:paraId="0121E53B" w14:textId="77777777" w:rsidR="00883DCE" w:rsidRPr="00444071" w:rsidRDefault="00883DCE" w:rsidP="001B1597">
            <w:pPr>
              <w:widowControl w:val="0"/>
              <w:rPr>
                <w:rFonts w:ascii="Times New Roman" w:hAnsi="Times New Roman"/>
                <w:color w:val="0070C0"/>
                <w:sz w:val="24"/>
                <w:szCs w:val="24"/>
              </w:rPr>
            </w:pPr>
          </w:p>
        </w:tc>
        <w:tc>
          <w:tcPr>
            <w:tcW w:w="6100" w:type="dxa"/>
            <w:tcBorders>
              <w:top w:val="single" w:sz="4" w:space="0" w:color="auto"/>
              <w:left w:val="single" w:sz="4" w:space="0" w:color="auto"/>
              <w:bottom w:val="single" w:sz="4" w:space="0" w:color="auto"/>
              <w:right w:val="single" w:sz="4" w:space="0" w:color="auto"/>
            </w:tcBorders>
          </w:tcPr>
          <w:p w14:paraId="0C63AE5A" w14:textId="622399FD" w:rsidR="00883DCE" w:rsidRPr="00F54664" w:rsidRDefault="00883DCE" w:rsidP="001B1597">
            <w:pPr>
              <w:widowControl w:val="0"/>
              <w:ind w:left="1" w:hanging="3"/>
              <w:rPr>
                <w:rFonts w:ascii="Times New Roman" w:eastAsia="Times New Roman" w:hAnsi="Times New Roman" w:cs="Times New Roman"/>
                <w:color w:val="000000"/>
                <w:sz w:val="24"/>
                <w:szCs w:val="24"/>
                <w:lang w:eastAsia="ru-RU"/>
              </w:rPr>
            </w:pPr>
            <w:r w:rsidRPr="008E1CCE">
              <w:rPr>
                <w:rFonts w:ascii="Times New Roman" w:hAnsi="Times New Roman" w:cs="Times New Roman"/>
                <w:sz w:val="24"/>
                <w:szCs w:val="24"/>
              </w:rPr>
              <w:t>ПК 5.3 Осуществлять контроль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tc>
      </w:tr>
      <w:tr w:rsidR="00DF37EE" w:rsidRPr="00692697" w14:paraId="16880833" w14:textId="77777777" w:rsidTr="008F774E">
        <w:trPr>
          <w:trHeight w:val="118"/>
        </w:trPr>
        <w:tc>
          <w:tcPr>
            <w:tcW w:w="3529" w:type="dxa"/>
            <w:vMerge w:val="restart"/>
            <w:tcBorders>
              <w:top w:val="single" w:sz="4" w:space="0" w:color="auto"/>
              <w:left w:val="single" w:sz="4" w:space="0" w:color="auto"/>
              <w:right w:val="single" w:sz="4" w:space="0" w:color="auto"/>
            </w:tcBorders>
          </w:tcPr>
          <w:p w14:paraId="3365F830" w14:textId="3A431074" w:rsidR="00DF37EE" w:rsidRPr="00444071" w:rsidRDefault="00DF37EE" w:rsidP="00883DCE">
            <w:pPr>
              <w:widowControl w:val="0"/>
              <w:rPr>
                <w:rFonts w:ascii="Times New Roman" w:hAnsi="Times New Roman"/>
                <w:color w:val="0070C0"/>
                <w:sz w:val="24"/>
                <w:szCs w:val="24"/>
              </w:rPr>
            </w:pPr>
            <w:r w:rsidRPr="00863E91">
              <w:rPr>
                <w:rFonts w:ascii="Times New Roman" w:hAnsi="Times New Roman" w:cs="Times New Roman"/>
                <w:sz w:val="24"/>
                <w:szCs w:val="24"/>
              </w:rPr>
              <w:t>Осуществление организационно-аналитической деятельности</w:t>
            </w:r>
          </w:p>
        </w:tc>
        <w:tc>
          <w:tcPr>
            <w:tcW w:w="6100" w:type="dxa"/>
            <w:tcBorders>
              <w:top w:val="single" w:sz="4" w:space="0" w:color="auto"/>
              <w:left w:val="single" w:sz="4" w:space="0" w:color="auto"/>
              <w:bottom w:val="single" w:sz="4" w:space="0" w:color="auto"/>
              <w:right w:val="single" w:sz="4" w:space="0" w:color="auto"/>
            </w:tcBorders>
          </w:tcPr>
          <w:p w14:paraId="69EF25BF" w14:textId="73F1BFF9" w:rsidR="00DF37EE" w:rsidRPr="00883DCE" w:rsidRDefault="00DF37EE" w:rsidP="00883DCE">
            <w:pPr>
              <w:rPr>
                <w:rFonts w:ascii="Times New Roman" w:hAnsi="Times New Roman" w:cs="Times New Roman"/>
                <w:sz w:val="24"/>
                <w:szCs w:val="24"/>
              </w:rPr>
            </w:pPr>
            <w:r w:rsidRPr="008E1CCE">
              <w:rPr>
                <w:rFonts w:ascii="Times New Roman" w:hAnsi="Times New Roman" w:cs="Times New Roman"/>
                <w:sz w:val="24"/>
                <w:szCs w:val="24"/>
              </w:rPr>
              <w:t>ПК 6.1.</w:t>
            </w:r>
            <w:r>
              <w:rPr>
                <w:rFonts w:ascii="Times New Roman" w:hAnsi="Times New Roman" w:cs="Times New Roman"/>
                <w:sz w:val="24"/>
                <w:szCs w:val="24"/>
              </w:rPr>
              <w:t xml:space="preserve"> </w:t>
            </w:r>
            <w:r w:rsidRPr="008E1CCE">
              <w:rPr>
                <w:rFonts w:ascii="Times New Roman" w:hAnsi="Times New Roman" w:cs="Times New Roman"/>
                <w:sz w:val="24"/>
                <w:szCs w:val="24"/>
              </w:rPr>
              <w:t>Проводить анализ медико-статистической информации при оказании первичной доврачебной медико-санитарной помощи;</w:t>
            </w:r>
          </w:p>
        </w:tc>
      </w:tr>
      <w:tr w:rsidR="00DF37EE" w:rsidRPr="00692697" w14:paraId="62DD6FEA" w14:textId="77777777" w:rsidTr="008F774E">
        <w:trPr>
          <w:trHeight w:val="118"/>
        </w:trPr>
        <w:tc>
          <w:tcPr>
            <w:tcW w:w="3529" w:type="dxa"/>
            <w:vMerge/>
            <w:tcBorders>
              <w:left w:val="single" w:sz="4" w:space="0" w:color="auto"/>
              <w:right w:val="single" w:sz="4" w:space="0" w:color="auto"/>
            </w:tcBorders>
          </w:tcPr>
          <w:p w14:paraId="7BAF5102" w14:textId="77777777" w:rsidR="00DF37EE" w:rsidRPr="00444071" w:rsidRDefault="00DF37EE" w:rsidP="00883DCE">
            <w:pPr>
              <w:widowControl w:val="0"/>
              <w:rPr>
                <w:rFonts w:ascii="Times New Roman" w:hAnsi="Times New Roman"/>
                <w:color w:val="0070C0"/>
                <w:sz w:val="24"/>
                <w:szCs w:val="24"/>
              </w:rPr>
            </w:pPr>
          </w:p>
        </w:tc>
        <w:tc>
          <w:tcPr>
            <w:tcW w:w="6100" w:type="dxa"/>
            <w:tcBorders>
              <w:top w:val="single" w:sz="4" w:space="0" w:color="auto"/>
              <w:left w:val="single" w:sz="4" w:space="0" w:color="auto"/>
              <w:bottom w:val="single" w:sz="4" w:space="0" w:color="auto"/>
              <w:right w:val="single" w:sz="4" w:space="0" w:color="auto"/>
            </w:tcBorders>
          </w:tcPr>
          <w:p w14:paraId="0FC3BAAE" w14:textId="3D6EFC0C" w:rsidR="00DF37EE" w:rsidRPr="00883DCE" w:rsidRDefault="00DF37EE" w:rsidP="00883DCE">
            <w:pPr>
              <w:rPr>
                <w:rFonts w:ascii="Times New Roman" w:hAnsi="Times New Roman" w:cs="Times New Roman"/>
                <w:sz w:val="24"/>
                <w:szCs w:val="24"/>
              </w:rPr>
            </w:pPr>
            <w:r w:rsidRPr="008E1CCE">
              <w:rPr>
                <w:rFonts w:ascii="Times New Roman" w:hAnsi="Times New Roman" w:cs="Times New Roman"/>
                <w:sz w:val="24"/>
                <w:szCs w:val="24"/>
              </w:rPr>
              <w:t>ПК 6.2</w:t>
            </w:r>
            <w:r>
              <w:rPr>
                <w:rFonts w:ascii="Times New Roman" w:hAnsi="Times New Roman" w:cs="Times New Roman"/>
                <w:sz w:val="24"/>
                <w:szCs w:val="24"/>
              </w:rPr>
              <w:t xml:space="preserve">. </w:t>
            </w:r>
            <w:r w:rsidRPr="008E1CCE">
              <w:rPr>
                <w:rFonts w:ascii="Times New Roman" w:hAnsi="Times New Roman" w:cs="Times New Roman"/>
                <w:sz w:val="24"/>
                <w:szCs w:val="24"/>
              </w:rPr>
              <w:t>Участвовать в обеспечении внутреннего контроля качества и безопасности медицинской деятельности;</w:t>
            </w:r>
          </w:p>
        </w:tc>
      </w:tr>
      <w:tr w:rsidR="00DF37EE" w:rsidRPr="00692697" w14:paraId="094295E6" w14:textId="77777777" w:rsidTr="008F774E">
        <w:trPr>
          <w:trHeight w:val="118"/>
        </w:trPr>
        <w:tc>
          <w:tcPr>
            <w:tcW w:w="3529" w:type="dxa"/>
            <w:vMerge/>
            <w:tcBorders>
              <w:left w:val="single" w:sz="4" w:space="0" w:color="auto"/>
              <w:right w:val="single" w:sz="4" w:space="0" w:color="auto"/>
            </w:tcBorders>
          </w:tcPr>
          <w:p w14:paraId="641B4184" w14:textId="77777777" w:rsidR="00DF37EE" w:rsidRPr="00444071" w:rsidRDefault="00DF37EE" w:rsidP="00883DCE">
            <w:pPr>
              <w:widowControl w:val="0"/>
              <w:rPr>
                <w:rFonts w:ascii="Times New Roman" w:hAnsi="Times New Roman"/>
                <w:color w:val="0070C0"/>
                <w:sz w:val="24"/>
                <w:szCs w:val="24"/>
              </w:rPr>
            </w:pPr>
          </w:p>
        </w:tc>
        <w:tc>
          <w:tcPr>
            <w:tcW w:w="6100" w:type="dxa"/>
            <w:tcBorders>
              <w:top w:val="single" w:sz="4" w:space="0" w:color="auto"/>
              <w:left w:val="single" w:sz="4" w:space="0" w:color="auto"/>
              <w:bottom w:val="single" w:sz="4" w:space="0" w:color="auto"/>
              <w:right w:val="single" w:sz="4" w:space="0" w:color="auto"/>
            </w:tcBorders>
          </w:tcPr>
          <w:p w14:paraId="04AD592C" w14:textId="77D6317B" w:rsidR="00DF37EE" w:rsidRPr="00F54664" w:rsidRDefault="00DF37EE" w:rsidP="00DF37EE">
            <w:pPr>
              <w:rPr>
                <w:rFonts w:ascii="Times New Roman" w:eastAsia="Times New Roman" w:hAnsi="Times New Roman" w:cs="Times New Roman"/>
                <w:color w:val="000000"/>
                <w:sz w:val="24"/>
                <w:szCs w:val="24"/>
                <w:lang w:eastAsia="ru-RU"/>
              </w:rPr>
            </w:pPr>
            <w:r w:rsidRPr="008E1CCE">
              <w:rPr>
                <w:rFonts w:ascii="Times New Roman" w:hAnsi="Times New Roman" w:cs="Times New Roman"/>
                <w:sz w:val="24"/>
                <w:szCs w:val="24"/>
              </w:rPr>
              <w:t>ПК 6.3.</w:t>
            </w:r>
            <w:r>
              <w:rPr>
                <w:rFonts w:ascii="Times New Roman" w:hAnsi="Times New Roman" w:cs="Times New Roman"/>
                <w:sz w:val="24"/>
                <w:szCs w:val="24"/>
              </w:rPr>
              <w:t xml:space="preserve"> </w:t>
            </w:r>
            <w:r w:rsidRPr="008E1CCE">
              <w:rPr>
                <w:rFonts w:ascii="Times New Roman" w:hAnsi="Times New Roman" w:cs="Times New Roman"/>
                <w:sz w:val="24"/>
                <w:szCs w:val="24"/>
              </w:rPr>
              <w:t>Контролировать выполнение должностных обязанностей находящегося в распоряжении персонала;</w:t>
            </w:r>
          </w:p>
        </w:tc>
      </w:tr>
      <w:tr w:rsidR="00DF37EE" w:rsidRPr="00692697" w14:paraId="0A106152" w14:textId="77777777" w:rsidTr="00883DCE">
        <w:trPr>
          <w:trHeight w:val="118"/>
        </w:trPr>
        <w:tc>
          <w:tcPr>
            <w:tcW w:w="3529" w:type="dxa"/>
            <w:vMerge/>
            <w:tcBorders>
              <w:left w:val="single" w:sz="4" w:space="0" w:color="auto"/>
              <w:right w:val="single" w:sz="4" w:space="0" w:color="auto"/>
            </w:tcBorders>
          </w:tcPr>
          <w:p w14:paraId="5A7D52C6" w14:textId="77777777" w:rsidR="00DF37EE" w:rsidRPr="00444071" w:rsidRDefault="00DF37EE" w:rsidP="00883DCE">
            <w:pPr>
              <w:widowControl w:val="0"/>
              <w:rPr>
                <w:rFonts w:ascii="Times New Roman" w:hAnsi="Times New Roman"/>
                <w:color w:val="0070C0"/>
                <w:sz w:val="24"/>
                <w:szCs w:val="24"/>
              </w:rPr>
            </w:pPr>
          </w:p>
        </w:tc>
        <w:tc>
          <w:tcPr>
            <w:tcW w:w="6100" w:type="dxa"/>
            <w:tcBorders>
              <w:top w:val="single" w:sz="4" w:space="0" w:color="auto"/>
              <w:left w:val="single" w:sz="4" w:space="0" w:color="auto"/>
              <w:bottom w:val="single" w:sz="4" w:space="0" w:color="auto"/>
              <w:right w:val="single" w:sz="4" w:space="0" w:color="auto"/>
            </w:tcBorders>
          </w:tcPr>
          <w:p w14:paraId="14DD54F1" w14:textId="2F7D5FEF" w:rsidR="00DF37EE" w:rsidRPr="00F54664" w:rsidRDefault="00DF37EE" w:rsidP="00DF37EE">
            <w:pPr>
              <w:rPr>
                <w:rFonts w:ascii="Times New Roman" w:eastAsia="Times New Roman" w:hAnsi="Times New Roman" w:cs="Times New Roman"/>
                <w:color w:val="000000"/>
                <w:sz w:val="24"/>
                <w:szCs w:val="24"/>
                <w:lang w:eastAsia="ru-RU"/>
              </w:rPr>
            </w:pPr>
            <w:r w:rsidRPr="008E1CCE">
              <w:rPr>
                <w:rFonts w:ascii="Times New Roman" w:hAnsi="Times New Roman" w:cs="Times New Roman"/>
                <w:sz w:val="24"/>
                <w:szCs w:val="24"/>
              </w:rPr>
              <w:t>ПК 6.4.</w:t>
            </w:r>
            <w:r>
              <w:rPr>
                <w:rFonts w:ascii="Times New Roman" w:hAnsi="Times New Roman" w:cs="Times New Roman"/>
                <w:sz w:val="24"/>
                <w:szCs w:val="24"/>
              </w:rPr>
              <w:t xml:space="preserve"> </w:t>
            </w:r>
            <w:r w:rsidRPr="008E1CCE">
              <w:rPr>
                <w:rFonts w:ascii="Times New Roman" w:hAnsi="Times New Roman" w:cs="Times New Roman"/>
                <w:sz w:val="24"/>
                <w:szCs w:val="24"/>
              </w:rPr>
              <w:t>Организовывать деятельность персонала с соблюдением психологических и этических аспектов работы в команде;</w:t>
            </w:r>
          </w:p>
        </w:tc>
      </w:tr>
      <w:tr w:rsidR="00DF37EE" w:rsidRPr="00692697" w14:paraId="4D64578B" w14:textId="77777777" w:rsidTr="00883DCE">
        <w:trPr>
          <w:trHeight w:val="118"/>
        </w:trPr>
        <w:tc>
          <w:tcPr>
            <w:tcW w:w="3529" w:type="dxa"/>
            <w:vMerge/>
            <w:tcBorders>
              <w:left w:val="single" w:sz="4" w:space="0" w:color="auto"/>
              <w:right w:val="single" w:sz="4" w:space="0" w:color="auto"/>
            </w:tcBorders>
          </w:tcPr>
          <w:p w14:paraId="3BA95640" w14:textId="77777777" w:rsidR="00DF37EE" w:rsidRPr="00444071" w:rsidRDefault="00DF37EE" w:rsidP="00883DCE">
            <w:pPr>
              <w:widowControl w:val="0"/>
              <w:rPr>
                <w:rFonts w:ascii="Times New Roman" w:hAnsi="Times New Roman"/>
                <w:color w:val="0070C0"/>
                <w:sz w:val="24"/>
                <w:szCs w:val="24"/>
              </w:rPr>
            </w:pPr>
          </w:p>
        </w:tc>
        <w:tc>
          <w:tcPr>
            <w:tcW w:w="6100" w:type="dxa"/>
            <w:tcBorders>
              <w:top w:val="single" w:sz="4" w:space="0" w:color="auto"/>
              <w:left w:val="single" w:sz="4" w:space="0" w:color="auto"/>
              <w:bottom w:val="single" w:sz="4" w:space="0" w:color="auto"/>
              <w:right w:val="single" w:sz="4" w:space="0" w:color="auto"/>
            </w:tcBorders>
          </w:tcPr>
          <w:p w14:paraId="6A5EAEC9" w14:textId="6F353DD5" w:rsidR="00DF37EE" w:rsidRPr="008E1CCE" w:rsidRDefault="00DF37EE" w:rsidP="00DF37EE">
            <w:pPr>
              <w:rPr>
                <w:rFonts w:ascii="Times New Roman" w:hAnsi="Times New Roman" w:cs="Times New Roman"/>
                <w:sz w:val="24"/>
                <w:szCs w:val="24"/>
              </w:rPr>
            </w:pPr>
            <w:r w:rsidRPr="008E1CCE">
              <w:rPr>
                <w:rFonts w:ascii="Times New Roman" w:hAnsi="Times New Roman" w:cs="Times New Roman"/>
                <w:sz w:val="24"/>
                <w:szCs w:val="24"/>
              </w:rPr>
              <w:t>ПК 6.5.</w:t>
            </w:r>
            <w:r>
              <w:rPr>
                <w:rFonts w:ascii="Times New Roman" w:hAnsi="Times New Roman" w:cs="Times New Roman"/>
                <w:sz w:val="24"/>
                <w:szCs w:val="24"/>
              </w:rPr>
              <w:t xml:space="preserve"> </w:t>
            </w:r>
            <w:r w:rsidRPr="008E1CCE">
              <w:rPr>
                <w:rFonts w:ascii="Times New Roman" w:hAnsi="Times New Roman" w:cs="Times New Roman"/>
                <w:sz w:val="24"/>
                <w:szCs w:val="24"/>
              </w:rPr>
              <w:t>Вести учетно-отчетную медицинскую документацию при осуществлении всех видов первичной медико-санитарной помощи и при чрезвычайных ситуациях, в том числе в электронной форме;</w:t>
            </w:r>
          </w:p>
        </w:tc>
      </w:tr>
      <w:tr w:rsidR="00DF37EE" w:rsidRPr="00692697" w14:paraId="0BF02401" w14:textId="77777777" w:rsidTr="00883DCE">
        <w:trPr>
          <w:trHeight w:val="118"/>
        </w:trPr>
        <w:tc>
          <w:tcPr>
            <w:tcW w:w="3529" w:type="dxa"/>
            <w:vMerge/>
            <w:tcBorders>
              <w:left w:val="single" w:sz="4" w:space="0" w:color="auto"/>
              <w:right w:val="single" w:sz="4" w:space="0" w:color="auto"/>
            </w:tcBorders>
          </w:tcPr>
          <w:p w14:paraId="1D7F595F" w14:textId="77777777" w:rsidR="00DF37EE" w:rsidRPr="00444071" w:rsidRDefault="00DF37EE" w:rsidP="00883DCE">
            <w:pPr>
              <w:widowControl w:val="0"/>
              <w:rPr>
                <w:rFonts w:ascii="Times New Roman" w:hAnsi="Times New Roman"/>
                <w:color w:val="0070C0"/>
                <w:sz w:val="24"/>
                <w:szCs w:val="24"/>
              </w:rPr>
            </w:pPr>
          </w:p>
        </w:tc>
        <w:tc>
          <w:tcPr>
            <w:tcW w:w="6100" w:type="dxa"/>
            <w:tcBorders>
              <w:top w:val="single" w:sz="4" w:space="0" w:color="auto"/>
              <w:left w:val="single" w:sz="4" w:space="0" w:color="auto"/>
              <w:bottom w:val="single" w:sz="4" w:space="0" w:color="auto"/>
              <w:right w:val="single" w:sz="4" w:space="0" w:color="auto"/>
            </w:tcBorders>
          </w:tcPr>
          <w:p w14:paraId="39945E3D" w14:textId="689201D9" w:rsidR="00DF37EE" w:rsidRPr="008E1CCE" w:rsidRDefault="00DF37EE" w:rsidP="00DF37EE">
            <w:pPr>
              <w:rPr>
                <w:rFonts w:ascii="Times New Roman" w:hAnsi="Times New Roman" w:cs="Times New Roman"/>
                <w:sz w:val="24"/>
                <w:szCs w:val="24"/>
              </w:rPr>
            </w:pPr>
            <w:r w:rsidRPr="008E1CCE">
              <w:rPr>
                <w:rFonts w:ascii="Times New Roman" w:hAnsi="Times New Roman" w:cs="Times New Roman"/>
                <w:sz w:val="24"/>
                <w:szCs w:val="24"/>
              </w:rPr>
              <w:t>ПК 6.6.</w:t>
            </w:r>
            <w:r>
              <w:rPr>
                <w:rFonts w:ascii="Times New Roman" w:hAnsi="Times New Roman" w:cs="Times New Roman"/>
                <w:sz w:val="24"/>
                <w:szCs w:val="24"/>
              </w:rPr>
              <w:t xml:space="preserve"> </w:t>
            </w:r>
            <w:r w:rsidRPr="008E1CCE">
              <w:rPr>
                <w:rFonts w:ascii="Times New Roman" w:hAnsi="Times New Roman" w:cs="Times New Roman"/>
                <w:sz w:val="24"/>
                <w:szCs w:val="24"/>
              </w:rPr>
              <w:t>Использовать медицинские информационные системы и информационно-телекоммуникационную сеть «Интернет» в работе;</w:t>
            </w:r>
          </w:p>
        </w:tc>
      </w:tr>
      <w:tr w:rsidR="00DF37EE" w:rsidRPr="00692697" w14:paraId="715A98EB" w14:textId="77777777" w:rsidTr="008F774E">
        <w:trPr>
          <w:trHeight w:val="118"/>
        </w:trPr>
        <w:tc>
          <w:tcPr>
            <w:tcW w:w="3529" w:type="dxa"/>
            <w:vMerge/>
            <w:tcBorders>
              <w:left w:val="single" w:sz="4" w:space="0" w:color="auto"/>
              <w:bottom w:val="single" w:sz="4" w:space="0" w:color="auto"/>
              <w:right w:val="single" w:sz="4" w:space="0" w:color="auto"/>
            </w:tcBorders>
          </w:tcPr>
          <w:p w14:paraId="3384A227" w14:textId="2C3BBF97" w:rsidR="00DF37EE" w:rsidRPr="00444071" w:rsidRDefault="00DF37EE" w:rsidP="00883DCE">
            <w:pPr>
              <w:widowControl w:val="0"/>
              <w:rPr>
                <w:rFonts w:ascii="Times New Roman" w:hAnsi="Times New Roman"/>
                <w:color w:val="0070C0"/>
                <w:sz w:val="24"/>
                <w:szCs w:val="24"/>
              </w:rPr>
            </w:pPr>
          </w:p>
        </w:tc>
        <w:tc>
          <w:tcPr>
            <w:tcW w:w="6100" w:type="dxa"/>
            <w:tcBorders>
              <w:top w:val="single" w:sz="4" w:space="0" w:color="auto"/>
              <w:left w:val="single" w:sz="4" w:space="0" w:color="auto"/>
              <w:bottom w:val="single" w:sz="4" w:space="0" w:color="auto"/>
              <w:right w:val="single" w:sz="4" w:space="0" w:color="auto"/>
            </w:tcBorders>
          </w:tcPr>
          <w:p w14:paraId="024D7A54" w14:textId="6ABF6289" w:rsidR="00DF37EE" w:rsidRPr="008E1CCE" w:rsidRDefault="00DF37EE" w:rsidP="00883DCE">
            <w:pPr>
              <w:rPr>
                <w:rFonts w:ascii="Times New Roman" w:hAnsi="Times New Roman" w:cs="Times New Roman"/>
                <w:sz w:val="24"/>
                <w:szCs w:val="24"/>
              </w:rPr>
            </w:pPr>
            <w:r w:rsidRPr="008E1CCE">
              <w:rPr>
                <w:rFonts w:ascii="Times New Roman" w:hAnsi="Times New Roman" w:cs="Times New Roman"/>
                <w:sz w:val="24"/>
                <w:szCs w:val="24"/>
              </w:rPr>
              <w:t>ПК 6.7.</w:t>
            </w:r>
            <w:r>
              <w:rPr>
                <w:rFonts w:ascii="Times New Roman" w:hAnsi="Times New Roman" w:cs="Times New Roman"/>
                <w:sz w:val="24"/>
                <w:szCs w:val="24"/>
              </w:rPr>
              <w:t xml:space="preserve"> </w:t>
            </w:r>
            <w:r w:rsidRPr="008E1CCE">
              <w:rPr>
                <w:rFonts w:ascii="Times New Roman" w:hAnsi="Times New Roman" w:cs="Times New Roman"/>
                <w:sz w:val="24"/>
                <w:szCs w:val="24"/>
              </w:rPr>
              <w:t>Осуществлять защиту персональных данных пациентов и сведений, составляющих врачебную тайну.</w:t>
            </w:r>
          </w:p>
        </w:tc>
      </w:tr>
    </w:tbl>
    <w:p w14:paraId="2371AEF9" w14:textId="77777777" w:rsidR="00D570F5" w:rsidRPr="00553016" w:rsidRDefault="00D570F5" w:rsidP="00553016">
      <w:pPr>
        <w:spacing w:line="276" w:lineRule="auto"/>
        <w:jc w:val="both"/>
        <w:rPr>
          <w:rFonts w:ascii="Times New Roman" w:hAnsi="Times New Roman" w:cs="Times New Roman"/>
          <w:i/>
          <w:iCs/>
          <w:shd w:val="clear" w:color="auto" w:fill="FFFFFF"/>
        </w:rPr>
      </w:pPr>
    </w:p>
    <w:p w14:paraId="3F7966F0" w14:textId="4B38F0B1" w:rsidR="005B0532" w:rsidRDefault="005B0532" w:rsidP="005B0532">
      <w:pPr>
        <w:suppressAutoHyphens/>
        <w:spacing w:line="276" w:lineRule="auto"/>
        <w:ind w:firstLine="708"/>
        <w:jc w:val="both"/>
        <w:rPr>
          <w:rFonts w:ascii="Times New Roman" w:hAnsi="Times New Roman" w:cs="Times New Roman"/>
          <w:i/>
          <w:color w:val="0070C0"/>
          <w:sz w:val="24"/>
          <w:szCs w:val="24"/>
        </w:rPr>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по </w:t>
      </w:r>
      <w:r w:rsidRPr="000E76E4">
        <w:rPr>
          <w:rFonts w:ascii="Times New Roman" w:hAnsi="Times New Roman" w:cs="Times New Roman"/>
          <w:sz w:val="24"/>
          <w:szCs w:val="24"/>
        </w:rPr>
        <w:t xml:space="preserve">специальности </w:t>
      </w:r>
      <w:r w:rsidR="00ED2495" w:rsidRPr="00ED2495">
        <w:rPr>
          <w:rFonts w:ascii="Times New Roman" w:eastAsia="Times New Roman" w:hAnsi="Times New Roman" w:cs="Times New Roman"/>
          <w:kern w:val="32"/>
          <w:sz w:val="24"/>
          <w:szCs w:val="24"/>
          <w:lang w:eastAsia="x-none"/>
        </w:rPr>
        <w:t>31.02.01 Лечебное дело</w:t>
      </w:r>
      <w:r w:rsidRPr="00985111">
        <w:rPr>
          <w:rFonts w:ascii="Times New Roman" w:eastAsia="Calibri" w:hAnsi="Times New Roman" w:cs="Times New Roman"/>
          <w:iCs/>
          <w:sz w:val="24"/>
          <w:szCs w:val="24"/>
        </w:rPr>
        <w:t>,</w:t>
      </w:r>
      <w:r w:rsidRPr="00985111">
        <w:rPr>
          <w:rFonts w:ascii="Times New Roman" w:hAnsi="Times New Roman" w:cs="Times New Roman"/>
          <w:i/>
          <w:sz w:val="24"/>
          <w:szCs w:val="24"/>
        </w:rPr>
        <w:t xml:space="preserve"> </w:t>
      </w:r>
      <w:r w:rsidRPr="00985111">
        <w:rPr>
          <w:rFonts w:ascii="Times New Roman" w:hAnsi="Times New Roman" w:cs="Times New Roman"/>
          <w:iCs/>
          <w:sz w:val="24"/>
          <w:szCs w:val="24"/>
        </w:rPr>
        <w:t xml:space="preserve">сдают ГИА в </w:t>
      </w:r>
      <w:r w:rsidRPr="004922D6">
        <w:rPr>
          <w:rFonts w:ascii="Times New Roman" w:hAnsi="Times New Roman" w:cs="Times New Roman"/>
          <w:iCs/>
          <w:sz w:val="24"/>
          <w:szCs w:val="24"/>
        </w:rPr>
        <w:t>форме</w:t>
      </w:r>
      <w:r>
        <w:rPr>
          <w:rFonts w:ascii="Times New Roman" w:hAnsi="Times New Roman" w:cs="Times New Roman"/>
          <w:iCs/>
          <w:sz w:val="24"/>
          <w:szCs w:val="24"/>
        </w:rPr>
        <w:t xml:space="preserve"> демонстрационного экзамена</w:t>
      </w:r>
      <w:r w:rsidRPr="00261E09">
        <w:rPr>
          <w:rFonts w:ascii="Times New Roman" w:hAnsi="Times New Roman" w:cs="Times New Roman"/>
          <w:iCs/>
          <w:sz w:val="24"/>
          <w:szCs w:val="24"/>
        </w:rPr>
        <w:t xml:space="preserve"> профильного уровня и/или </w:t>
      </w:r>
      <w:r>
        <w:rPr>
          <w:rFonts w:ascii="Times New Roman" w:hAnsi="Times New Roman" w:cs="Times New Roman"/>
          <w:iCs/>
          <w:sz w:val="24"/>
          <w:szCs w:val="24"/>
        </w:rPr>
        <w:t>государственного экзамена.</w:t>
      </w:r>
    </w:p>
    <w:p w14:paraId="2F6EDA15" w14:textId="77777777" w:rsidR="005B0532" w:rsidRDefault="005B0532" w:rsidP="005B0532">
      <w:pPr>
        <w:suppressAutoHyphens/>
        <w:spacing w:line="276" w:lineRule="auto"/>
        <w:ind w:firstLine="708"/>
        <w:jc w:val="both"/>
      </w:pPr>
    </w:p>
    <w:p w14:paraId="4AB129C0" w14:textId="77777777" w:rsidR="005B0532" w:rsidRDefault="005B0532" w:rsidP="005B0532">
      <w:pPr>
        <w:suppressAutoHyphens/>
        <w:spacing w:line="276" w:lineRule="auto"/>
        <w:ind w:firstLine="708"/>
        <w:jc w:val="both"/>
      </w:pPr>
    </w:p>
    <w:p w14:paraId="099B8797" w14:textId="77777777" w:rsidR="005B0532" w:rsidRPr="00B63840" w:rsidRDefault="005B0532" w:rsidP="005B0532">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1"/>
      <w:bookmarkStart w:id="5" w:name="_Toc167908826"/>
      <w:bookmarkStart w:id="6" w:name="_Toc167911762"/>
      <w:r w:rsidRPr="00B63840">
        <w:rPr>
          <w:rFonts w:ascii="Times New Roman" w:eastAsia="Times New Roman" w:hAnsi="Times New Roman" w:cs="Times New Roman"/>
          <w:b/>
          <w:bCs/>
          <w:sz w:val="24"/>
          <w:szCs w:val="24"/>
          <w:lang w:eastAsia="zh-CN"/>
        </w:rPr>
        <w:t>Примерные требования к проведению демонстрационного экзамена</w:t>
      </w:r>
      <w:bookmarkEnd w:id="4"/>
      <w:bookmarkEnd w:id="5"/>
      <w:bookmarkEnd w:id="6"/>
    </w:p>
    <w:p w14:paraId="2EAD615B" w14:textId="77777777" w:rsidR="005B0532" w:rsidRDefault="005B0532" w:rsidP="005B0532">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w:t>
      </w:r>
      <w:r w:rsidRPr="006E2DA7">
        <w:rPr>
          <w:rFonts w:ascii="Times New Roman" w:eastAsia="Times New Roman" w:hAnsi="Times New Roman" w:cs="Times New Roman"/>
          <w:sz w:val="24"/>
          <w:szCs w:val="24"/>
          <w:lang w:eastAsia="zh-CN"/>
        </w:rPr>
        <w:lastRenderedPageBreak/>
        <w:t>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4C7CAE0F" w14:textId="77777777" w:rsidR="005B0532" w:rsidRPr="00F041F6" w:rsidRDefault="005B0532" w:rsidP="005B0532">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662E52A8" w14:textId="77777777" w:rsidR="005B0532" w:rsidRDefault="005B0532" w:rsidP="005B0532">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1A25F5BD" w14:textId="77777777" w:rsidR="005B0532" w:rsidRPr="00BA4A71" w:rsidRDefault="005B0532" w:rsidP="005B0532">
      <w:pPr>
        <w:suppressAutoHyphens/>
        <w:spacing w:line="276" w:lineRule="auto"/>
        <w:ind w:firstLine="708"/>
        <w:jc w:val="both"/>
      </w:pPr>
    </w:p>
    <w:p w14:paraId="3D510D0E" w14:textId="77777777" w:rsidR="005B0532" w:rsidRPr="00B63840" w:rsidRDefault="005B0532" w:rsidP="005B0532">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7" w:name="_Toc167908827"/>
      <w:bookmarkStart w:id="8" w:name="_Toc167911763"/>
      <w:r w:rsidRPr="00B63840">
        <w:rPr>
          <w:rFonts w:ascii="Times New Roman" w:eastAsia="Times New Roman" w:hAnsi="Times New Roman" w:cs="Times New Roman"/>
          <w:b/>
          <w:bCs/>
          <w:sz w:val="24"/>
          <w:szCs w:val="24"/>
          <w:lang w:eastAsia="zh-CN"/>
        </w:rPr>
        <w:t>Примерные требования к проведению государственного экзамена</w:t>
      </w:r>
      <w:bookmarkEnd w:id="7"/>
      <w:bookmarkEnd w:id="8"/>
    </w:p>
    <w:p w14:paraId="696EB12B" w14:textId="77777777" w:rsidR="005B0532" w:rsidRDefault="005B0532" w:rsidP="005B0532">
      <w:pPr>
        <w:tabs>
          <w:tab w:val="left" w:pos="1134"/>
        </w:tabs>
        <w:ind w:firstLine="709"/>
        <w:jc w:val="both"/>
        <w:rPr>
          <w:rFonts w:ascii="Times New Roman" w:hAnsi="Times New Roman"/>
          <w:sz w:val="24"/>
          <w:szCs w:val="24"/>
        </w:rPr>
      </w:pPr>
      <w:r w:rsidRPr="00580A60">
        <w:rPr>
          <w:rFonts w:ascii="Times New Roman" w:hAnsi="Times New Roman"/>
          <w:sz w:val="24"/>
          <w:szCs w:val="24"/>
        </w:rPr>
        <w:t>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568FABB7" w14:textId="77777777" w:rsidR="005B0532" w:rsidRPr="00B63840" w:rsidRDefault="005B0532" w:rsidP="005B0532">
      <w:pPr>
        <w:ind w:firstLine="680"/>
        <w:jc w:val="both"/>
        <w:rPr>
          <w:sz w:val="24"/>
          <w:szCs w:val="24"/>
        </w:rPr>
      </w:pPr>
      <w:r w:rsidRPr="00B63840">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60BB774D" w14:textId="77777777" w:rsidR="005B0532" w:rsidRPr="00B63840" w:rsidRDefault="005B0532" w:rsidP="005B0532">
      <w:pPr>
        <w:ind w:firstLine="708"/>
        <w:jc w:val="both"/>
        <w:rPr>
          <w:rFonts w:ascii="Times New Roman" w:hAnsi="Times New Roman"/>
          <w:sz w:val="24"/>
          <w:szCs w:val="24"/>
        </w:rPr>
      </w:pPr>
      <w:r w:rsidRPr="00B63840">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12DCAD6D" w14:textId="77777777" w:rsidR="005B0532" w:rsidRPr="00B63840" w:rsidRDefault="005B0532" w:rsidP="005B0532">
      <w:pPr>
        <w:tabs>
          <w:tab w:val="left" w:pos="1134"/>
        </w:tabs>
        <w:ind w:firstLine="709"/>
        <w:jc w:val="both"/>
        <w:rPr>
          <w:sz w:val="24"/>
          <w:szCs w:val="24"/>
          <w:shd w:val="clear" w:color="auto" w:fill="FFFF00"/>
        </w:rPr>
      </w:pPr>
      <w:r w:rsidRPr="00B63840">
        <w:rPr>
          <w:rFonts w:ascii="Times New Roman" w:hAnsi="Times New Roman"/>
          <w:sz w:val="24"/>
          <w:szCs w:val="24"/>
        </w:rPr>
        <w:t>Государственный экзамен может проводиться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r w:rsidRPr="00B63840">
        <w:rPr>
          <w:rFonts w:ascii="Times New Roman" w:hAnsi="Times New Roman"/>
          <w:sz w:val="24"/>
          <w:szCs w:val="24"/>
          <w:shd w:val="clear" w:color="auto" w:fill="FFFF00"/>
        </w:rPr>
        <w:t xml:space="preserve"> </w:t>
      </w:r>
    </w:p>
    <w:p w14:paraId="36F5EA04" w14:textId="77777777" w:rsidR="005B0532" w:rsidRPr="00B63840" w:rsidRDefault="005B0532" w:rsidP="005B0532">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отводимое на выполнения заданий государственной итоговой </w:t>
      </w:r>
      <w:r w:rsidRPr="00580A60">
        <w:rPr>
          <w:rFonts w:ascii="Times New Roman" w:hAnsi="Times New Roman"/>
          <w:sz w:val="24"/>
          <w:szCs w:val="24"/>
        </w:rPr>
        <w:t xml:space="preserve">аттестации – </w:t>
      </w:r>
      <w:r>
        <w:rPr>
          <w:rFonts w:ascii="Times New Roman" w:hAnsi="Times New Roman"/>
          <w:sz w:val="24"/>
          <w:szCs w:val="24"/>
        </w:rPr>
        <w:t>2,5</w:t>
      </w:r>
      <w:r w:rsidRPr="00580A60">
        <w:rPr>
          <w:rFonts w:ascii="Times New Roman" w:hAnsi="Times New Roman"/>
          <w:sz w:val="24"/>
          <w:szCs w:val="24"/>
        </w:rPr>
        <w:t xml:space="preserve"> ч. (астрономических</w:t>
      </w:r>
      <w:r w:rsidRPr="00B63840">
        <w:rPr>
          <w:rFonts w:ascii="Times New Roman" w:hAnsi="Times New Roman"/>
          <w:sz w:val="24"/>
          <w:szCs w:val="24"/>
        </w:rPr>
        <w:t xml:space="preserve">). </w:t>
      </w:r>
    </w:p>
    <w:p w14:paraId="131F76DE" w14:textId="77777777" w:rsidR="005B0532" w:rsidRPr="00B63840" w:rsidRDefault="005B0532" w:rsidP="005B0532">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для выполнения первого этапа государственного экзамена: теоретический этап – </w:t>
      </w:r>
      <w:r>
        <w:rPr>
          <w:rFonts w:ascii="Times New Roman" w:hAnsi="Times New Roman"/>
          <w:sz w:val="24"/>
          <w:szCs w:val="24"/>
        </w:rPr>
        <w:t>2</w:t>
      </w:r>
      <w:r w:rsidRPr="00B63840">
        <w:rPr>
          <w:rFonts w:ascii="Times New Roman" w:hAnsi="Times New Roman"/>
          <w:sz w:val="24"/>
          <w:szCs w:val="24"/>
        </w:rPr>
        <w:t xml:space="preserve"> ч</w:t>
      </w:r>
      <w:r>
        <w:rPr>
          <w:rFonts w:ascii="Times New Roman" w:hAnsi="Times New Roman"/>
          <w:sz w:val="24"/>
          <w:szCs w:val="24"/>
        </w:rPr>
        <w:t>.</w:t>
      </w:r>
      <w:r w:rsidRPr="00B63840">
        <w:rPr>
          <w:rFonts w:ascii="Times New Roman" w:hAnsi="Times New Roman"/>
          <w:sz w:val="24"/>
          <w:szCs w:val="24"/>
        </w:rPr>
        <w:t xml:space="preserve"> (астрономический).</w:t>
      </w:r>
    </w:p>
    <w:p w14:paraId="391FED34" w14:textId="77777777" w:rsidR="005B0532" w:rsidRPr="00B63840" w:rsidRDefault="005B0532" w:rsidP="005B0532">
      <w:pPr>
        <w:tabs>
          <w:tab w:val="left" w:pos="1134"/>
        </w:tabs>
        <w:ind w:firstLine="709"/>
        <w:jc w:val="both"/>
        <w:rPr>
          <w:rFonts w:ascii="Times New Roman" w:hAnsi="Times New Roman"/>
          <w:sz w:val="24"/>
          <w:szCs w:val="24"/>
        </w:rPr>
      </w:pPr>
      <w:r w:rsidRPr="00B63840">
        <w:rPr>
          <w:rFonts w:ascii="Times New Roman" w:hAnsi="Times New Roman"/>
          <w:sz w:val="24"/>
          <w:szCs w:val="24"/>
        </w:rPr>
        <w:t>Рекомендуемое максимальное время для выполнения второго этапа государственного экзамена: решение практико-ориентированных профессиональных задач –</w:t>
      </w:r>
      <w:r>
        <w:rPr>
          <w:rFonts w:ascii="Times New Roman" w:hAnsi="Times New Roman"/>
          <w:sz w:val="24"/>
          <w:szCs w:val="24"/>
        </w:rPr>
        <w:t xml:space="preserve"> 0,5 ч.</w:t>
      </w:r>
      <w:r w:rsidRPr="00B63840">
        <w:rPr>
          <w:rFonts w:ascii="Times New Roman" w:hAnsi="Times New Roman"/>
          <w:sz w:val="24"/>
          <w:szCs w:val="24"/>
        </w:rPr>
        <w:t xml:space="preserve"> (астрономический).</w:t>
      </w:r>
    </w:p>
    <w:p w14:paraId="18DBB378" w14:textId="77777777" w:rsidR="005B0532" w:rsidRPr="00B63840" w:rsidRDefault="005B0532" w:rsidP="005B0532">
      <w:pPr>
        <w:spacing w:line="276" w:lineRule="auto"/>
        <w:ind w:firstLine="709"/>
        <w:jc w:val="both"/>
        <w:rPr>
          <w:rFonts w:ascii="Times New Roman" w:hAnsi="Times New Roman" w:cs="Times New Roman"/>
          <w:sz w:val="24"/>
          <w:szCs w:val="24"/>
          <w:shd w:val="clear" w:color="auto" w:fill="FFFFFF"/>
          <w:lang w:eastAsia="ru-RU"/>
        </w:rPr>
      </w:pPr>
      <w:r w:rsidRPr="00B63840">
        <w:rPr>
          <w:rFonts w:ascii="Times New Roman" w:hAnsi="Times New Roman" w:cs="Times New Roman"/>
          <w:sz w:val="24"/>
          <w:szCs w:val="24"/>
          <w:shd w:val="clear" w:color="auto" w:fill="FFFFFF"/>
          <w:lang w:eastAsia="ru-RU"/>
        </w:rPr>
        <w:t>Для проведения государственного экзамена (далее – ГЭ) оценочные материалы разрабатываются образовательной организацией самостоятельно.</w:t>
      </w:r>
    </w:p>
    <w:p w14:paraId="3F80B253" w14:textId="77777777" w:rsidR="005B0532" w:rsidRPr="00B63840" w:rsidRDefault="005B0532" w:rsidP="005B0532">
      <w:pPr>
        <w:ind w:firstLine="709"/>
        <w:jc w:val="both"/>
        <w:rPr>
          <w:rFonts w:ascii="Times New Roman" w:hAnsi="Times New Roman"/>
          <w:sz w:val="24"/>
          <w:szCs w:val="24"/>
        </w:rPr>
      </w:pPr>
      <w:r w:rsidRPr="00B63840">
        <w:rPr>
          <w:rFonts w:ascii="Times New Roman" w:hAnsi="Times New Roman"/>
          <w:sz w:val="24"/>
          <w:szCs w:val="24"/>
        </w:rPr>
        <w:t>Сроки проведения ГИА регламентируются образовательной организацией в календарном учебном графике на текущий учебный год.</w:t>
      </w:r>
    </w:p>
    <w:p w14:paraId="4745E8AD" w14:textId="77777777" w:rsidR="005B0532" w:rsidRPr="00BA4A71" w:rsidRDefault="005B0532" w:rsidP="005B0532">
      <w:pPr>
        <w:ind w:firstLine="708"/>
        <w:jc w:val="both"/>
        <w:rPr>
          <w:rFonts w:ascii="Times New Roman" w:hAnsi="Times New Roman"/>
          <w:sz w:val="24"/>
          <w:szCs w:val="24"/>
        </w:rPr>
      </w:pPr>
      <w:r w:rsidRPr="00B63840">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организаций-партнеров, направление деятельности которых соответствует области профессиональной деятельности, к которой готовятся выпускники, </w:t>
      </w:r>
      <w:r w:rsidRPr="00BA4A71">
        <w:rPr>
          <w:rFonts w:ascii="Times New Roman" w:hAnsi="Times New Roman"/>
          <w:sz w:val="24"/>
          <w:szCs w:val="24"/>
        </w:rPr>
        <w:t xml:space="preserve">членов аккредитационных комиссий, сформированных Министерством здравоохранения Российской </w:t>
      </w:r>
      <w:r w:rsidRPr="00BA4A71">
        <w:rPr>
          <w:rFonts w:ascii="Times New Roman" w:hAnsi="Times New Roman"/>
          <w:sz w:val="24"/>
          <w:szCs w:val="24"/>
        </w:rPr>
        <w:lastRenderedPageBreak/>
        <w:t>Федерации (при проведении ГИА выпускников, осваивающих образовательные программы в области медицинского образования и фармацевтического образования)</w:t>
      </w:r>
    </w:p>
    <w:p w14:paraId="5FFC1C79" w14:textId="77777777" w:rsidR="005B0532" w:rsidRPr="00BA4A71" w:rsidRDefault="005B0532" w:rsidP="005B0532">
      <w:pPr>
        <w:suppressAutoHyphens/>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65DD2FD0" w14:textId="77777777" w:rsidR="005B0532" w:rsidRPr="00BA4A71" w:rsidRDefault="005B0532" w:rsidP="005B053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9" w:name="_Toc167908828"/>
      <w:bookmarkStart w:id="10" w:name="_Toc167911764"/>
      <w:r w:rsidRPr="00BA4A71">
        <w:rPr>
          <w:rFonts w:ascii="Times New Roman" w:eastAsia="Times New Roman" w:hAnsi="Times New Roman" w:cs="Times New Roman"/>
          <w:sz w:val="24"/>
          <w:szCs w:val="24"/>
          <w:lang w:eastAsia="zh-CN"/>
        </w:rPr>
        <w:t>При наличии иных форм и сочетаний форм ГИА структура примерной программы ГИА определяется разработчиками ПОП.</w:t>
      </w:r>
      <w:bookmarkEnd w:id="9"/>
      <w:bookmarkEnd w:id="10"/>
    </w:p>
    <w:p w14:paraId="718020F1" w14:textId="77777777" w:rsidR="005B0532" w:rsidRDefault="005B0532" w:rsidP="005B0532">
      <w:pPr>
        <w:pStyle w:val="a4"/>
        <w:suppressAutoHyphens/>
        <w:spacing w:line="276" w:lineRule="auto"/>
        <w:ind w:left="0" w:firstLine="709"/>
        <w:jc w:val="both"/>
        <w:rPr>
          <w:rFonts w:ascii="Times New Roman" w:eastAsia="Times New Roman" w:hAnsi="Times New Roman" w:cs="Times New Roman"/>
          <w:sz w:val="24"/>
          <w:szCs w:val="24"/>
          <w:highlight w:val="green"/>
          <w:lang w:eastAsia="zh-CN"/>
        </w:rPr>
      </w:pPr>
    </w:p>
    <w:p w14:paraId="5B7CAA58" w14:textId="05C2359D" w:rsidR="005B0532" w:rsidRPr="00BC58DA" w:rsidRDefault="005B0532" w:rsidP="005B0532">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1" w:name="_Toc167911765"/>
      <w:r w:rsidRPr="00BC58DA">
        <w:rPr>
          <w:rFonts w:ascii="Times New Roman" w:eastAsia="Times New Roman" w:hAnsi="Times New Roman" w:cs="Times New Roman"/>
          <w:b/>
          <w:bCs/>
          <w:sz w:val="24"/>
          <w:szCs w:val="24"/>
          <w:lang w:eastAsia="zh-CN"/>
        </w:rPr>
        <w:t>Примерная структура программы ГИА</w:t>
      </w:r>
      <w:bookmarkEnd w:id="11"/>
    </w:p>
    <w:p w14:paraId="589FE848" w14:textId="77777777" w:rsidR="005B0532" w:rsidRPr="00BC58DA" w:rsidRDefault="005B0532" w:rsidP="005B053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2" w:name="_Toc167911766"/>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bookmarkEnd w:id="12"/>
      <w:r w:rsidRPr="00BC58DA">
        <w:rPr>
          <w:rFonts w:ascii="Times New Roman" w:eastAsia="Times New Roman" w:hAnsi="Times New Roman" w:cs="Times New Roman"/>
          <w:sz w:val="24"/>
          <w:szCs w:val="24"/>
          <w:lang w:eastAsia="zh-CN"/>
        </w:rPr>
        <w:t xml:space="preserve"> </w:t>
      </w:r>
    </w:p>
    <w:p w14:paraId="099EE4BB" w14:textId="77777777" w:rsidR="005B0532" w:rsidRPr="00BC58DA" w:rsidRDefault="005B0532" w:rsidP="005B053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3" w:name="_Toc167911767"/>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bookmarkEnd w:id="13"/>
    </w:p>
    <w:p w14:paraId="2FB993DB" w14:textId="77777777" w:rsidR="005B0532" w:rsidRPr="00BC58DA" w:rsidRDefault="005B0532" w:rsidP="005B053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4" w:name="_Toc167911768"/>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bookmarkEnd w:id="14"/>
    </w:p>
    <w:p w14:paraId="7D69FBB1" w14:textId="77777777" w:rsidR="005B0532" w:rsidRPr="00BC58DA" w:rsidRDefault="005B0532" w:rsidP="005B053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5" w:name="_Toc167911769"/>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bookmarkEnd w:id="15"/>
    </w:p>
    <w:p w14:paraId="65E9ABE9" w14:textId="77777777" w:rsidR="005B0532" w:rsidRPr="00BC58DA" w:rsidRDefault="005B0532" w:rsidP="005B053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6" w:name="_Toc167911770"/>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bookmarkEnd w:id="16"/>
    </w:p>
    <w:p w14:paraId="5074F82A" w14:textId="77777777" w:rsidR="005B0532" w:rsidRPr="00BC58DA" w:rsidRDefault="005B0532" w:rsidP="005B0532">
      <w:pPr>
        <w:pStyle w:val="a4"/>
        <w:suppressAutoHyphens/>
        <w:spacing w:line="276" w:lineRule="auto"/>
        <w:ind w:left="0" w:firstLine="709"/>
        <w:jc w:val="both"/>
        <w:rPr>
          <w:rFonts w:ascii="Times New Roman" w:eastAsia="Times New Roman" w:hAnsi="Times New Roman" w:cs="Times New Roman"/>
          <w:i/>
          <w:iCs/>
          <w:sz w:val="24"/>
          <w:szCs w:val="24"/>
          <w:lang w:eastAsia="zh-CN"/>
        </w:rPr>
      </w:pPr>
      <w:bookmarkStart w:id="17" w:name="_Toc167911771"/>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bookmarkEnd w:id="17"/>
    </w:p>
    <w:p w14:paraId="32613A07" w14:textId="77777777" w:rsidR="005B0532" w:rsidRPr="00BC58DA" w:rsidRDefault="005B0532" w:rsidP="005B0532">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17A904FD" w14:textId="0B31DC20" w:rsidR="005B0532" w:rsidRPr="005B0532" w:rsidRDefault="005B0532" w:rsidP="005B0532">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8" w:name="_Toc167911772"/>
      <w:r w:rsidRPr="00BC58DA">
        <w:rPr>
          <w:rFonts w:ascii="Times New Roman" w:eastAsia="Times New Roman" w:hAnsi="Times New Roman" w:cs="Times New Roman"/>
          <w:b/>
          <w:bCs/>
          <w:sz w:val="24"/>
          <w:szCs w:val="24"/>
          <w:lang w:eastAsia="zh-CN"/>
        </w:rPr>
        <w:t>Приложения:</w:t>
      </w:r>
      <w:bookmarkEnd w:id="18"/>
    </w:p>
    <w:p w14:paraId="4A311CC6" w14:textId="77777777" w:rsidR="005B0532" w:rsidRPr="00BC58DA" w:rsidRDefault="005B0532" w:rsidP="005B053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9" w:name="_Toc167911773"/>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bookmarkEnd w:id="19"/>
    </w:p>
    <w:p w14:paraId="77FAD651" w14:textId="6C708BFC" w:rsidR="00552BFF" w:rsidRPr="00F041F6" w:rsidRDefault="005B0532" w:rsidP="005B0532">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bookmarkStart w:id="20" w:name="_Toc167911774"/>
      <w:r w:rsidRPr="00BC58DA">
        <w:rPr>
          <w:rFonts w:ascii="Times New Roman" w:eastAsia="Times New Roman" w:hAnsi="Times New Roman" w:cs="Times New Roman"/>
          <w:sz w:val="24"/>
          <w:szCs w:val="24"/>
          <w:lang w:eastAsia="zh-CN"/>
        </w:rPr>
        <w:t xml:space="preserve">Оценочные материалы в соответствии со структурой </w:t>
      </w:r>
      <w:r>
        <w:rPr>
          <w:rFonts w:ascii="Times New Roman" w:eastAsia="Times New Roman" w:hAnsi="Times New Roman" w:cs="Times New Roman"/>
          <w:sz w:val="24"/>
          <w:szCs w:val="24"/>
          <w:lang w:eastAsia="zh-CN"/>
        </w:rPr>
        <w:t>ДЭ/</w:t>
      </w:r>
      <w:r w:rsidRPr="00BC58DA">
        <w:rPr>
          <w:rFonts w:ascii="Times New Roman" w:eastAsia="Times New Roman" w:hAnsi="Times New Roman" w:cs="Times New Roman"/>
          <w:sz w:val="24"/>
          <w:szCs w:val="24"/>
          <w:lang w:eastAsia="zh-CN"/>
        </w:rPr>
        <w:t>ГЭ</w:t>
      </w:r>
      <w:bookmarkEnd w:id="20"/>
    </w:p>
    <w:sectPr w:rsidR="00552BFF" w:rsidRPr="00F041F6"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2FB92" w14:textId="77777777" w:rsidR="00BF165B" w:rsidRDefault="00BF165B" w:rsidP="00A858FE">
      <w:r>
        <w:separator/>
      </w:r>
    </w:p>
  </w:endnote>
  <w:endnote w:type="continuationSeparator" w:id="0">
    <w:p w14:paraId="01080C7D" w14:textId="77777777" w:rsidR="00BF165B" w:rsidRDefault="00BF165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BBA02" w14:textId="77777777" w:rsidR="00BF165B" w:rsidRDefault="00BF165B" w:rsidP="00A858FE">
      <w:r>
        <w:separator/>
      </w:r>
    </w:p>
  </w:footnote>
  <w:footnote w:type="continuationSeparator" w:id="0">
    <w:p w14:paraId="0C891061" w14:textId="77777777" w:rsidR="00BF165B" w:rsidRDefault="00BF165B"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02E3D">
          <w:rPr>
            <w:rFonts w:ascii="Times New Roman" w:hAnsi="Times New Roman" w:cs="Times New Roman"/>
            <w:noProof/>
            <w:sz w:val="24"/>
            <w:szCs w:val="24"/>
          </w:rPr>
          <w:t>54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0F5"/>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3016"/>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0532"/>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3DCE"/>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65CCE"/>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165B"/>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37EE"/>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0D98"/>
    <w:rsid w:val="00E517B1"/>
    <w:rsid w:val="00E53F23"/>
    <w:rsid w:val="00E5788D"/>
    <w:rsid w:val="00E57C3A"/>
    <w:rsid w:val="00E6032F"/>
    <w:rsid w:val="00E611A4"/>
    <w:rsid w:val="00E6176D"/>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495"/>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F603-B43E-4E6C-9E83-27C8B47C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1931</Words>
  <Characters>11007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Мария Редькина</cp:lastModifiedBy>
  <cp:revision>2</cp:revision>
  <cp:lastPrinted>2023-04-28T08:44:00Z</cp:lastPrinted>
  <dcterms:created xsi:type="dcterms:W3CDTF">2024-05-30T05:56:00Z</dcterms:created>
  <dcterms:modified xsi:type="dcterms:W3CDTF">2024-05-30T05:56:00Z</dcterms:modified>
</cp:coreProperties>
</file>